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25E15" w14:textId="6EFD0DDF" w:rsidR="007E56B1" w:rsidRPr="00823FDB" w:rsidRDefault="007E56B1" w:rsidP="003D44E2">
      <w:pPr>
        <w:pStyle w:val="Ttulo1"/>
        <w:tabs>
          <w:tab w:val="num" w:pos="709"/>
        </w:tabs>
        <w:jc w:val="center"/>
        <w:rPr>
          <w:rFonts w:ascii="Calibri" w:hAnsi="Calibri"/>
          <w:b w:val="0"/>
          <w:szCs w:val="24"/>
        </w:rPr>
      </w:pPr>
      <w:r w:rsidRPr="00823FDB">
        <w:rPr>
          <w:rFonts w:ascii="Calibri" w:hAnsi="Calibri"/>
          <w:szCs w:val="24"/>
        </w:rPr>
        <w:t xml:space="preserve">  PUESTO: </w:t>
      </w:r>
      <w:r w:rsidR="003D44E2" w:rsidRPr="00823FDB">
        <w:rPr>
          <w:rFonts w:ascii="Calibri" w:hAnsi="Calibri"/>
          <w:szCs w:val="24"/>
        </w:rPr>
        <w:t xml:space="preserve">MONITOR/A TÉCNICO/A DE EDUCACIÓN AMBIENTAL </w:t>
      </w:r>
      <w:r w:rsidR="002D4218">
        <w:rPr>
          <w:rFonts w:ascii="Calibri" w:hAnsi="Calibri"/>
          <w:szCs w:val="24"/>
        </w:rPr>
        <w:t xml:space="preserve">DEL </w:t>
      </w:r>
      <w:r w:rsidR="001618F1">
        <w:rPr>
          <w:rFonts w:ascii="Calibri" w:hAnsi="Calibri"/>
          <w:szCs w:val="24"/>
        </w:rPr>
        <w:t>AULA DE MEDIOAMBIENTE URBANO</w:t>
      </w:r>
    </w:p>
    <w:p w14:paraId="5C002611" w14:textId="77777777" w:rsidR="00DF2012" w:rsidRPr="00DF2012" w:rsidRDefault="00DF2012" w:rsidP="00DF2012"/>
    <w:p w14:paraId="0CC13D3C" w14:textId="77777777" w:rsidR="007E56B1" w:rsidRDefault="007E56B1" w:rsidP="000546E0">
      <w:pPr>
        <w:pStyle w:val="Prrafodelista"/>
        <w:widowControl w:val="0"/>
        <w:numPr>
          <w:ilvl w:val="0"/>
          <w:numId w:val="31"/>
        </w:numPr>
        <w:spacing w:after="200" w:line="276" w:lineRule="auto"/>
        <w:jc w:val="both"/>
        <w:rPr>
          <w:rFonts w:ascii="Century Gothic" w:hAnsi="Century Gothic"/>
        </w:rPr>
      </w:pPr>
      <w:r>
        <w:rPr>
          <w:rFonts w:ascii="Century Gothic" w:hAnsi="Century Gothic"/>
        </w:rPr>
        <w:t>Jornada: completa</w:t>
      </w:r>
    </w:p>
    <w:p w14:paraId="6C56DF37" w14:textId="77777777" w:rsidR="007E56B1" w:rsidRDefault="007E56B1" w:rsidP="000546E0">
      <w:pPr>
        <w:pStyle w:val="Prrafodelista"/>
        <w:widowControl w:val="0"/>
        <w:numPr>
          <w:ilvl w:val="0"/>
          <w:numId w:val="31"/>
        </w:numPr>
        <w:spacing w:after="200" w:line="276" w:lineRule="auto"/>
        <w:jc w:val="both"/>
        <w:rPr>
          <w:rFonts w:ascii="Century Gothic" w:hAnsi="Century Gothic"/>
        </w:rPr>
      </w:pPr>
      <w:r>
        <w:rPr>
          <w:rFonts w:ascii="Century Gothic" w:hAnsi="Century Gothic"/>
        </w:rPr>
        <w:t xml:space="preserve">Categoría </w:t>
      </w:r>
      <w:r w:rsidR="003D44E2">
        <w:rPr>
          <w:rFonts w:ascii="Century Gothic" w:hAnsi="Century Gothic"/>
        </w:rPr>
        <w:t xml:space="preserve">: Monitor Técnico </w:t>
      </w:r>
    </w:p>
    <w:p w14:paraId="5BBE3891" w14:textId="367EC1AC" w:rsidR="007E56B1" w:rsidRDefault="007E56B1" w:rsidP="000546E0">
      <w:pPr>
        <w:pStyle w:val="Prrafodelista"/>
        <w:widowControl w:val="0"/>
        <w:numPr>
          <w:ilvl w:val="0"/>
          <w:numId w:val="31"/>
        </w:numPr>
        <w:spacing w:after="200" w:line="276" w:lineRule="auto"/>
        <w:jc w:val="both"/>
        <w:rPr>
          <w:rFonts w:ascii="Century Gothic" w:hAnsi="Century Gothic"/>
        </w:rPr>
      </w:pPr>
      <w:r>
        <w:rPr>
          <w:rFonts w:ascii="Century Gothic" w:hAnsi="Century Gothic"/>
        </w:rPr>
        <w:t xml:space="preserve">Salario Bruto Anual: </w:t>
      </w:r>
      <w:r w:rsidR="004D7E53">
        <w:rPr>
          <w:rFonts w:ascii="Century Gothic" w:hAnsi="Century Gothic"/>
        </w:rPr>
        <w:t>24.033,56</w:t>
      </w:r>
    </w:p>
    <w:p w14:paraId="2B8CE89F" w14:textId="77777777" w:rsidR="00823FDB" w:rsidRDefault="007E56B1" w:rsidP="000546E0">
      <w:pPr>
        <w:pStyle w:val="Prrafodelista"/>
        <w:widowControl w:val="0"/>
        <w:numPr>
          <w:ilvl w:val="0"/>
          <w:numId w:val="31"/>
        </w:numPr>
        <w:spacing w:after="200" w:line="276" w:lineRule="auto"/>
        <w:jc w:val="both"/>
        <w:rPr>
          <w:rFonts w:ascii="Century Gothic" w:hAnsi="Century Gothic"/>
        </w:rPr>
      </w:pPr>
      <w:r>
        <w:rPr>
          <w:rFonts w:ascii="Century Gothic" w:hAnsi="Century Gothic"/>
        </w:rPr>
        <w:t xml:space="preserve">Nº de puestos a cubrir: </w:t>
      </w:r>
      <w:r w:rsidR="000546E0">
        <w:rPr>
          <w:rFonts w:ascii="Century Gothic" w:hAnsi="Century Gothic"/>
        </w:rPr>
        <w:t>1</w:t>
      </w:r>
      <w:r>
        <w:rPr>
          <w:rFonts w:ascii="Century Gothic" w:hAnsi="Century Gothic"/>
        </w:rPr>
        <w:t xml:space="preserve"> </w:t>
      </w:r>
    </w:p>
    <w:p w14:paraId="57C4DC59" w14:textId="5F812364" w:rsidR="003C01F5" w:rsidRDefault="00823FDB" w:rsidP="000546E0">
      <w:pPr>
        <w:pStyle w:val="Prrafodelista"/>
        <w:widowControl w:val="0"/>
        <w:numPr>
          <w:ilvl w:val="0"/>
          <w:numId w:val="31"/>
        </w:numPr>
        <w:spacing w:after="200" w:line="276" w:lineRule="auto"/>
        <w:jc w:val="both"/>
        <w:rPr>
          <w:rFonts w:ascii="Century Gothic" w:hAnsi="Century Gothic"/>
        </w:rPr>
      </w:pPr>
      <w:r>
        <w:rPr>
          <w:rFonts w:ascii="Century Gothic" w:hAnsi="Century Gothic"/>
        </w:rPr>
        <w:t xml:space="preserve">Lugar: </w:t>
      </w:r>
      <w:bookmarkStart w:id="0" w:name="_Hlk162959561"/>
      <w:r w:rsidR="002D4218">
        <w:rPr>
          <w:rFonts w:ascii="Century Gothic" w:hAnsi="Century Gothic"/>
        </w:rPr>
        <w:t xml:space="preserve">Ubicación en </w:t>
      </w:r>
      <w:bookmarkEnd w:id="0"/>
      <w:r w:rsidR="00853E9F">
        <w:rPr>
          <w:rFonts w:ascii="Century Gothic" w:hAnsi="Century Gothic"/>
        </w:rPr>
        <w:t>Aula de Medio Ambiente Urbano.</w:t>
      </w:r>
    </w:p>
    <w:p w14:paraId="36463233" w14:textId="73D14786" w:rsidR="000546E0" w:rsidRDefault="000546E0" w:rsidP="000546E0">
      <w:pPr>
        <w:pStyle w:val="Prrafodelista"/>
        <w:widowControl w:val="0"/>
        <w:numPr>
          <w:ilvl w:val="0"/>
          <w:numId w:val="31"/>
        </w:numPr>
        <w:spacing w:after="200" w:line="276" w:lineRule="auto"/>
        <w:jc w:val="both"/>
        <w:rPr>
          <w:rFonts w:ascii="Century Gothic" w:hAnsi="Century Gothic"/>
        </w:rPr>
      </w:pPr>
      <w:r>
        <w:rPr>
          <w:rFonts w:ascii="Century Gothic" w:hAnsi="Century Gothic"/>
        </w:rPr>
        <w:t xml:space="preserve">Fecha de inicio prevista: </w:t>
      </w:r>
      <w:r w:rsidR="004D7E53">
        <w:rPr>
          <w:rFonts w:ascii="Century Gothic" w:hAnsi="Century Gothic"/>
        </w:rPr>
        <w:t>lo más inmediata posible</w:t>
      </w:r>
    </w:p>
    <w:p w14:paraId="3E00AFA3" w14:textId="2BE0F1CA" w:rsidR="000546E0" w:rsidRPr="003C01F5" w:rsidRDefault="000546E0" w:rsidP="000546E0">
      <w:pPr>
        <w:pStyle w:val="Prrafodelista"/>
        <w:widowControl w:val="0"/>
        <w:numPr>
          <w:ilvl w:val="0"/>
          <w:numId w:val="31"/>
        </w:numPr>
        <w:spacing w:after="200" w:line="276" w:lineRule="auto"/>
        <w:jc w:val="both"/>
        <w:rPr>
          <w:rFonts w:ascii="Century Gothic" w:hAnsi="Century Gothic"/>
        </w:rPr>
      </w:pPr>
      <w:r>
        <w:rPr>
          <w:rFonts w:ascii="Century Gothic" w:hAnsi="Century Gothic"/>
        </w:rPr>
        <w:t xml:space="preserve">Contrato: </w:t>
      </w:r>
      <w:r w:rsidR="00FD74B6">
        <w:rPr>
          <w:rFonts w:ascii="Century Gothic" w:hAnsi="Century Gothic"/>
        </w:rPr>
        <w:t>interinidad por sustitución</w:t>
      </w:r>
    </w:p>
    <w:p w14:paraId="3B5EC347" w14:textId="77777777" w:rsidR="007E56B1" w:rsidRDefault="007E56B1" w:rsidP="007D554D">
      <w:pPr>
        <w:pStyle w:val="Ttulo6"/>
        <w:keepNext w:val="0"/>
        <w:tabs>
          <w:tab w:val="left" w:pos="851"/>
        </w:tabs>
        <w:spacing w:before="240" w:after="60"/>
        <w:ind w:right="425"/>
        <w:jc w:val="center"/>
        <w:rPr>
          <w:rFonts w:ascii="Calibri" w:hAnsi="Calibri"/>
          <w:b/>
          <w:bCs/>
          <w:color w:val="auto"/>
          <w:sz w:val="24"/>
          <w:szCs w:val="24"/>
          <w:u w:val="none"/>
        </w:rPr>
      </w:pPr>
      <w:r w:rsidRPr="00823FDB">
        <w:rPr>
          <w:rFonts w:ascii="Calibri" w:hAnsi="Calibri"/>
          <w:b/>
          <w:bCs/>
          <w:color w:val="auto"/>
          <w:sz w:val="24"/>
          <w:szCs w:val="24"/>
          <w:u w:val="none"/>
        </w:rPr>
        <w:t>FUNCIONES Y TAREAS FUNDAMENTALES</w:t>
      </w:r>
    </w:p>
    <w:p w14:paraId="3D764413" w14:textId="77777777" w:rsidR="007D554D" w:rsidRPr="007D554D" w:rsidRDefault="007D554D" w:rsidP="007D554D"/>
    <w:p w14:paraId="4662A868" w14:textId="4CFAA0E9" w:rsidR="00084A0F" w:rsidRDefault="00FE6FE4" w:rsidP="00853E9F">
      <w:pPr>
        <w:pStyle w:val="Prrafodelista"/>
        <w:widowControl w:val="0"/>
        <w:numPr>
          <w:ilvl w:val="0"/>
          <w:numId w:val="31"/>
        </w:numPr>
        <w:spacing w:after="200" w:line="276" w:lineRule="auto"/>
        <w:jc w:val="both"/>
        <w:rPr>
          <w:rFonts w:ascii="Century Gothic" w:hAnsi="Century Gothic"/>
        </w:rPr>
      </w:pPr>
      <w:bookmarkStart w:id="1" w:name="_Hlk162959670"/>
      <w:r w:rsidRPr="00084A0F">
        <w:rPr>
          <w:rFonts w:ascii="Century Gothic" w:hAnsi="Century Gothic"/>
        </w:rPr>
        <w:t>Di</w:t>
      </w:r>
      <w:r w:rsidR="002D4218" w:rsidRPr="00084A0F">
        <w:rPr>
          <w:rFonts w:ascii="Century Gothic" w:hAnsi="Century Gothic"/>
        </w:rPr>
        <w:t xml:space="preserve">seño, realización y evaluación </w:t>
      </w:r>
      <w:r w:rsidRPr="00084A0F">
        <w:rPr>
          <w:rFonts w:ascii="Century Gothic" w:hAnsi="Century Gothic"/>
        </w:rPr>
        <w:t>de actividades y materiales de educación ambiental</w:t>
      </w:r>
      <w:r w:rsidR="00853E9F">
        <w:rPr>
          <w:rFonts w:ascii="Century Gothic" w:hAnsi="Century Gothic"/>
        </w:rPr>
        <w:t>.</w:t>
      </w:r>
      <w:r w:rsidR="00BB35AD" w:rsidRPr="00084A0F">
        <w:rPr>
          <w:rFonts w:ascii="Century Gothic" w:hAnsi="Century Gothic"/>
        </w:rPr>
        <w:t xml:space="preserve"> </w:t>
      </w:r>
      <w:r w:rsidR="006C0C89" w:rsidRPr="00084A0F">
        <w:rPr>
          <w:rFonts w:ascii="Century Gothic" w:hAnsi="Century Gothic"/>
        </w:rPr>
        <w:t xml:space="preserve">Se participará en las labores de organización y difusión de las mismas. </w:t>
      </w:r>
    </w:p>
    <w:p w14:paraId="6B53DC66" w14:textId="77777777" w:rsidR="00853E9F" w:rsidRPr="00853E9F" w:rsidRDefault="00853E9F" w:rsidP="00853E9F">
      <w:pPr>
        <w:pStyle w:val="Prrafodelista"/>
        <w:widowControl w:val="0"/>
        <w:spacing w:after="200" w:line="276" w:lineRule="auto"/>
        <w:jc w:val="both"/>
        <w:rPr>
          <w:rFonts w:ascii="Century Gothic" w:hAnsi="Century Gothic"/>
        </w:rPr>
      </w:pPr>
    </w:p>
    <w:p w14:paraId="75ED7F62" w14:textId="7FA2DE1B" w:rsidR="00853E9F" w:rsidRDefault="00853E9F" w:rsidP="000546E0">
      <w:pPr>
        <w:pStyle w:val="Prrafodelista"/>
        <w:numPr>
          <w:ilvl w:val="0"/>
          <w:numId w:val="31"/>
        </w:numPr>
        <w:spacing w:after="200"/>
        <w:ind w:left="714" w:hanging="357"/>
        <w:jc w:val="both"/>
        <w:rPr>
          <w:rFonts w:ascii="Century Gothic" w:hAnsi="Century Gothic"/>
        </w:rPr>
      </w:pPr>
      <w:r>
        <w:rPr>
          <w:rFonts w:ascii="Century Gothic" w:hAnsi="Century Gothic"/>
        </w:rPr>
        <w:t>Atención a visitantes y apoyo a las acciones derivadas.</w:t>
      </w:r>
    </w:p>
    <w:p w14:paraId="333CCC23" w14:textId="77777777" w:rsidR="00853E9F" w:rsidRPr="00853E9F" w:rsidRDefault="00853E9F" w:rsidP="00853E9F">
      <w:pPr>
        <w:pStyle w:val="Prrafodelista"/>
        <w:rPr>
          <w:rFonts w:ascii="Century Gothic" w:hAnsi="Century Gothic"/>
        </w:rPr>
      </w:pPr>
    </w:p>
    <w:p w14:paraId="7596ED64" w14:textId="530012AB" w:rsidR="000546E0" w:rsidRPr="00AD6EAE" w:rsidRDefault="006C0C89" w:rsidP="00AD6EAE">
      <w:pPr>
        <w:pStyle w:val="Prrafodelista"/>
        <w:numPr>
          <w:ilvl w:val="0"/>
          <w:numId w:val="31"/>
        </w:numPr>
        <w:spacing w:after="200"/>
        <w:ind w:left="714" w:hanging="357"/>
        <w:jc w:val="both"/>
        <w:rPr>
          <w:rFonts w:ascii="Century Gothic" w:hAnsi="Century Gothic"/>
        </w:rPr>
      </w:pPr>
      <w:r>
        <w:rPr>
          <w:rFonts w:ascii="Century Gothic" w:hAnsi="Century Gothic"/>
        </w:rPr>
        <w:t>R</w:t>
      </w:r>
      <w:r w:rsidRPr="00CB6576">
        <w:rPr>
          <w:rFonts w:ascii="Century Gothic" w:hAnsi="Century Gothic"/>
        </w:rPr>
        <w:t>ealización de informes resumen</w:t>
      </w:r>
      <w:r w:rsidR="003C01F5">
        <w:rPr>
          <w:rFonts w:ascii="Century Gothic" w:hAnsi="Century Gothic"/>
        </w:rPr>
        <w:t xml:space="preserve"> de actividades, encuestas de satisfacción y gestión y control de inventarios. </w:t>
      </w:r>
      <w:bookmarkEnd w:id="1"/>
    </w:p>
    <w:p w14:paraId="3A1E0173" w14:textId="77777777" w:rsidR="006F0B34" w:rsidRPr="00823FDB" w:rsidRDefault="006F0B34" w:rsidP="00823FDB">
      <w:pPr>
        <w:pStyle w:val="Ttulo6"/>
        <w:keepNext w:val="0"/>
        <w:tabs>
          <w:tab w:val="left" w:pos="851"/>
        </w:tabs>
        <w:spacing w:before="240" w:after="60"/>
        <w:ind w:right="425"/>
        <w:jc w:val="center"/>
        <w:rPr>
          <w:rFonts w:ascii="Calibri" w:hAnsi="Calibri"/>
          <w:b/>
          <w:bCs/>
          <w:color w:val="auto"/>
          <w:sz w:val="24"/>
          <w:szCs w:val="24"/>
          <w:u w:val="none"/>
        </w:rPr>
      </w:pPr>
      <w:r w:rsidRPr="00823FDB">
        <w:rPr>
          <w:rFonts w:ascii="Calibri" w:hAnsi="Calibri"/>
          <w:b/>
          <w:bCs/>
          <w:color w:val="auto"/>
          <w:sz w:val="24"/>
          <w:szCs w:val="24"/>
          <w:u w:val="none"/>
        </w:rPr>
        <w:t>REQUISITOS ESPECÍFICOS PARA LOS PUESTOS DE MONITOR</w:t>
      </w:r>
      <w:r w:rsidR="00A1442F" w:rsidRPr="00823FDB">
        <w:rPr>
          <w:rFonts w:ascii="Calibri" w:hAnsi="Calibri"/>
          <w:b/>
          <w:bCs/>
          <w:color w:val="auto"/>
          <w:sz w:val="24"/>
          <w:szCs w:val="24"/>
          <w:u w:val="none"/>
        </w:rPr>
        <w:t xml:space="preserve"> TÉCNICO</w:t>
      </w:r>
    </w:p>
    <w:p w14:paraId="2C2A76D0" w14:textId="77777777" w:rsidR="006F0B34" w:rsidRPr="00A946AE" w:rsidRDefault="006F0B34" w:rsidP="006F0B34"/>
    <w:p w14:paraId="741CE1D3" w14:textId="77777777" w:rsidR="006F0B34" w:rsidRPr="00F27C89" w:rsidRDefault="006F0B34" w:rsidP="000546E0">
      <w:pPr>
        <w:pStyle w:val="Prrafodelista"/>
        <w:numPr>
          <w:ilvl w:val="0"/>
          <w:numId w:val="31"/>
        </w:numPr>
        <w:spacing w:after="200"/>
        <w:ind w:left="714" w:hanging="357"/>
        <w:jc w:val="both"/>
        <w:rPr>
          <w:rFonts w:ascii="Century Gothic" w:hAnsi="Century Gothic"/>
        </w:rPr>
      </w:pPr>
      <w:bookmarkStart w:id="2" w:name="_Hlk162959689"/>
      <w:r w:rsidRPr="00F27C89">
        <w:rPr>
          <w:rFonts w:ascii="Century Gothic" w:hAnsi="Century Gothic"/>
        </w:rPr>
        <w:t>En virtud de la Ley Orgánica 1/1996, de 15 de enero, de Protección Jurídica del Menor, en el apartado 5 del artículo 13, introducido por la Ley 26/2015, de 28 de julio, de modificación del sistema de Protección a la infancia y a la adolescencia que  establece que será requisito para el acceso y ejercicio a las profesiones, oficios y actividades que impliquen contacto habitual con menores, el no haber sido condenado por sentencia firme por algún delito contra la libertad e indemnidad sexual, que incluye la agresión y abuso sexual, acoso sexual, exhibicionismo y provocación sexual, prostitución y explotación sexual y corrupción de menores, así como por trata de seres humanos. A tal efecto, los</w:t>
      </w:r>
      <w:r w:rsidR="000546E0">
        <w:rPr>
          <w:rFonts w:ascii="Century Gothic" w:hAnsi="Century Gothic"/>
        </w:rPr>
        <w:t>/as</w:t>
      </w:r>
      <w:r w:rsidRPr="00F27C89">
        <w:rPr>
          <w:rFonts w:ascii="Century Gothic" w:hAnsi="Century Gothic"/>
        </w:rPr>
        <w:t xml:space="preserve"> candidatos</w:t>
      </w:r>
      <w:r w:rsidR="000546E0">
        <w:rPr>
          <w:rFonts w:ascii="Century Gothic" w:hAnsi="Century Gothic"/>
        </w:rPr>
        <w:t>/as</w:t>
      </w:r>
      <w:r w:rsidRPr="00F27C89">
        <w:rPr>
          <w:rFonts w:ascii="Century Gothic" w:hAnsi="Century Gothic"/>
        </w:rPr>
        <w:t xml:space="preserve"> antes de ser contratados</w:t>
      </w:r>
      <w:r w:rsidR="000546E0">
        <w:rPr>
          <w:rFonts w:ascii="Century Gothic" w:hAnsi="Century Gothic"/>
        </w:rPr>
        <w:t>/as</w:t>
      </w:r>
      <w:r w:rsidRPr="00F27C89">
        <w:rPr>
          <w:rFonts w:ascii="Century Gothic" w:hAnsi="Century Gothic"/>
        </w:rPr>
        <w:t xml:space="preserve"> para los puestos de monitor deberán acreditar esta circunstancia mediante la aportación de una certificación negativa del Registro Central de delincuentes sexuales.</w:t>
      </w:r>
    </w:p>
    <w:p w14:paraId="13105ACF" w14:textId="77777777" w:rsidR="006F0B34" w:rsidRPr="00F27C89" w:rsidRDefault="006F0B34" w:rsidP="000546E0">
      <w:pPr>
        <w:pStyle w:val="Prrafodelista"/>
        <w:spacing w:after="200"/>
        <w:ind w:left="714"/>
        <w:jc w:val="both"/>
        <w:rPr>
          <w:rFonts w:ascii="Century Gothic" w:hAnsi="Century Gothic"/>
        </w:rPr>
      </w:pPr>
    </w:p>
    <w:p w14:paraId="7578741D" w14:textId="55E238CF" w:rsidR="00890404" w:rsidRPr="00F27C89" w:rsidRDefault="001338BE" w:rsidP="000546E0">
      <w:pPr>
        <w:pStyle w:val="Prrafodelista"/>
        <w:numPr>
          <w:ilvl w:val="0"/>
          <w:numId w:val="31"/>
        </w:numPr>
        <w:spacing w:after="200"/>
        <w:ind w:left="714" w:hanging="357"/>
        <w:jc w:val="both"/>
        <w:rPr>
          <w:rFonts w:ascii="Century Gothic" w:hAnsi="Century Gothic"/>
        </w:rPr>
      </w:pPr>
      <w:r>
        <w:rPr>
          <w:rFonts w:ascii="Century Gothic" w:hAnsi="Century Gothic"/>
        </w:rPr>
        <w:t>T</w:t>
      </w:r>
      <w:r w:rsidR="006F0B34" w:rsidRPr="00F27C89">
        <w:rPr>
          <w:rFonts w:ascii="Century Gothic" w:hAnsi="Century Gothic"/>
        </w:rPr>
        <w:t xml:space="preserve">itulación de Bachiller o </w:t>
      </w:r>
      <w:r w:rsidR="00AD3928">
        <w:rPr>
          <w:rFonts w:ascii="Century Gothic" w:hAnsi="Century Gothic"/>
        </w:rPr>
        <w:t>título</w:t>
      </w:r>
      <w:r w:rsidR="007E56B1" w:rsidRPr="00F27C89">
        <w:rPr>
          <w:rFonts w:ascii="Century Gothic" w:hAnsi="Century Gothic"/>
        </w:rPr>
        <w:t xml:space="preserve"> equivalente a efectos laborales o profesionales. </w:t>
      </w:r>
    </w:p>
    <w:p w14:paraId="290B703A" w14:textId="77777777" w:rsidR="00890404" w:rsidRPr="00F27C89" w:rsidRDefault="00890404" w:rsidP="000546E0">
      <w:pPr>
        <w:pStyle w:val="Prrafodelista"/>
        <w:spacing w:after="200"/>
        <w:ind w:left="714"/>
        <w:jc w:val="both"/>
        <w:rPr>
          <w:rFonts w:ascii="Century Gothic" w:hAnsi="Century Gothic"/>
        </w:rPr>
      </w:pPr>
    </w:p>
    <w:p w14:paraId="36DD25EE" w14:textId="521CB959" w:rsidR="00937EDD" w:rsidRDefault="000A6CCC" w:rsidP="000546E0">
      <w:pPr>
        <w:pStyle w:val="Prrafodelista"/>
        <w:numPr>
          <w:ilvl w:val="0"/>
          <w:numId w:val="31"/>
        </w:numPr>
        <w:spacing w:after="200"/>
        <w:ind w:left="714" w:hanging="357"/>
        <w:jc w:val="both"/>
        <w:rPr>
          <w:rFonts w:ascii="Century Gothic" w:hAnsi="Century Gothic"/>
        </w:rPr>
      </w:pPr>
      <w:r w:rsidRPr="00F27C89">
        <w:rPr>
          <w:rFonts w:ascii="Century Gothic" w:hAnsi="Century Gothic"/>
        </w:rPr>
        <w:t xml:space="preserve">Experiencia mínima de </w:t>
      </w:r>
      <w:r w:rsidRPr="00D13FED">
        <w:rPr>
          <w:rFonts w:ascii="Century Gothic" w:hAnsi="Century Gothic"/>
        </w:rPr>
        <w:t xml:space="preserve">cuatro meses </w:t>
      </w:r>
      <w:r w:rsidRPr="00F27C89">
        <w:rPr>
          <w:rFonts w:ascii="Century Gothic" w:hAnsi="Century Gothic"/>
        </w:rPr>
        <w:t xml:space="preserve">en </w:t>
      </w:r>
      <w:r w:rsidR="008966AC">
        <w:rPr>
          <w:rFonts w:ascii="Century Gothic" w:hAnsi="Century Gothic"/>
        </w:rPr>
        <w:t>educación ambiental en</w:t>
      </w:r>
      <w:r w:rsidRPr="00F27C89">
        <w:rPr>
          <w:rFonts w:ascii="Century Gothic" w:hAnsi="Century Gothic"/>
        </w:rPr>
        <w:t xml:space="preserve"> </w:t>
      </w:r>
      <w:r w:rsidR="00064A54">
        <w:rPr>
          <w:rFonts w:ascii="Century Gothic" w:hAnsi="Century Gothic"/>
        </w:rPr>
        <w:t>equipamientos ambientales.</w:t>
      </w:r>
    </w:p>
    <w:p w14:paraId="5D04F287" w14:textId="77777777" w:rsidR="00D941B4" w:rsidRPr="00D941B4" w:rsidRDefault="00D941B4" w:rsidP="00D941B4">
      <w:pPr>
        <w:pStyle w:val="Prrafodelista"/>
        <w:rPr>
          <w:rFonts w:ascii="Century Gothic" w:hAnsi="Century Gothic"/>
        </w:rPr>
      </w:pPr>
    </w:p>
    <w:p w14:paraId="67DF88D4" w14:textId="4E241FEA" w:rsidR="00853E9F" w:rsidRPr="00AD6EAE" w:rsidRDefault="00D941B4" w:rsidP="00853E9F">
      <w:pPr>
        <w:pStyle w:val="Prrafodelista"/>
        <w:numPr>
          <w:ilvl w:val="0"/>
          <w:numId w:val="31"/>
        </w:numPr>
        <w:spacing w:after="200"/>
        <w:ind w:left="714" w:hanging="357"/>
        <w:jc w:val="both"/>
        <w:rPr>
          <w:rFonts w:ascii="Century Gothic" w:hAnsi="Century Gothic"/>
        </w:rPr>
      </w:pPr>
      <w:r w:rsidRPr="009E5792">
        <w:rPr>
          <w:rFonts w:ascii="Century Gothic" w:hAnsi="Century Gothic"/>
        </w:rPr>
        <w:t>Carnet de conducir</w:t>
      </w:r>
      <w:r w:rsidR="00A261D8">
        <w:rPr>
          <w:rFonts w:ascii="Century Gothic" w:hAnsi="Century Gothic"/>
        </w:rPr>
        <w:t xml:space="preserve"> B</w:t>
      </w:r>
      <w:r w:rsidRPr="009E5792">
        <w:rPr>
          <w:rFonts w:ascii="Century Gothic" w:hAnsi="Century Gothic"/>
        </w:rPr>
        <w:t xml:space="preserve"> en vigor.</w:t>
      </w:r>
    </w:p>
    <w:bookmarkEnd w:id="2"/>
    <w:p w14:paraId="1D18B161" w14:textId="77777777" w:rsidR="007E56B1" w:rsidRPr="00440716" w:rsidRDefault="007E56B1" w:rsidP="00440716">
      <w:pPr>
        <w:pStyle w:val="Ttulo6"/>
        <w:keepNext w:val="0"/>
        <w:tabs>
          <w:tab w:val="left" w:pos="851"/>
        </w:tabs>
        <w:spacing w:before="240" w:after="60"/>
        <w:ind w:right="425"/>
        <w:jc w:val="center"/>
        <w:rPr>
          <w:rFonts w:ascii="Calibri" w:hAnsi="Calibri"/>
          <w:b/>
          <w:bCs/>
          <w:color w:val="auto"/>
          <w:sz w:val="24"/>
          <w:szCs w:val="24"/>
          <w:u w:val="none"/>
        </w:rPr>
      </w:pPr>
      <w:r w:rsidRPr="00440716">
        <w:rPr>
          <w:rFonts w:ascii="Calibri" w:hAnsi="Calibri"/>
          <w:b/>
          <w:bCs/>
          <w:color w:val="auto"/>
          <w:sz w:val="24"/>
          <w:szCs w:val="24"/>
          <w:u w:val="none"/>
        </w:rPr>
        <w:t>CRITERIOS DE SELECCIÓN</w:t>
      </w:r>
    </w:p>
    <w:p w14:paraId="5759969A" w14:textId="77777777" w:rsidR="007E56B1" w:rsidRPr="00387C86" w:rsidRDefault="007E56B1" w:rsidP="007E56B1">
      <w:pPr>
        <w:pStyle w:val="Prrafodelista"/>
        <w:ind w:left="397"/>
        <w:jc w:val="both"/>
        <w:rPr>
          <w:rFonts w:ascii="Calibri" w:hAnsi="Calibri"/>
          <w:sz w:val="22"/>
          <w:szCs w:val="22"/>
        </w:rPr>
      </w:pPr>
    </w:p>
    <w:p w14:paraId="22F36CE9" w14:textId="77777777" w:rsidR="006F0B34" w:rsidRPr="001E6E1B" w:rsidRDefault="001E6E1B" w:rsidP="006F0B34">
      <w:pPr>
        <w:jc w:val="both"/>
        <w:rPr>
          <w:rFonts w:ascii="Calibri" w:hAnsi="Calibri"/>
          <w:b/>
          <w:sz w:val="22"/>
          <w:u w:val="single"/>
        </w:rPr>
      </w:pPr>
      <w:r>
        <w:rPr>
          <w:rFonts w:ascii="Calibri" w:hAnsi="Calibri"/>
          <w:b/>
          <w:sz w:val="22"/>
          <w:u w:val="single"/>
        </w:rPr>
        <w:t>TITULACIÓN,</w:t>
      </w:r>
      <w:r w:rsidRPr="001E6E1B">
        <w:rPr>
          <w:rFonts w:ascii="Calibri" w:hAnsi="Calibri"/>
          <w:b/>
          <w:sz w:val="22"/>
          <w:u w:val="single"/>
        </w:rPr>
        <w:t xml:space="preserve"> FORMACIÓN COMPLEMENTARIA </w:t>
      </w:r>
      <w:r>
        <w:rPr>
          <w:rFonts w:ascii="Calibri" w:hAnsi="Calibri"/>
          <w:b/>
          <w:sz w:val="22"/>
          <w:u w:val="single"/>
        </w:rPr>
        <w:t>Y CONOCIMIENTOS</w:t>
      </w:r>
    </w:p>
    <w:p w14:paraId="6FA5EDC0" w14:textId="77777777" w:rsidR="001E6E1B" w:rsidRPr="00A946AE" w:rsidRDefault="001E6E1B" w:rsidP="006F0B34">
      <w:pPr>
        <w:jc w:val="both"/>
        <w:rPr>
          <w:rFonts w:ascii="Calibri" w:hAnsi="Calibri"/>
          <w:sz w:val="22"/>
        </w:rPr>
      </w:pPr>
    </w:p>
    <w:p w14:paraId="4B9EC70D" w14:textId="77777777" w:rsidR="006F0B34" w:rsidRDefault="001E6E1B" w:rsidP="006F0B34">
      <w:pPr>
        <w:pStyle w:val="Textoindependiente"/>
        <w:rPr>
          <w:rFonts w:ascii="Century Gothic" w:hAnsi="Century Gothic"/>
          <w:i/>
          <w:iCs/>
          <w:color w:val="auto"/>
          <w:sz w:val="20"/>
        </w:rPr>
      </w:pPr>
      <w:bookmarkStart w:id="3" w:name="_Hlk162959911"/>
      <w:r>
        <w:rPr>
          <w:rFonts w:ascii="Century Gothic" w:hAnsi="Century Gothic"/>
          <w:color w:val="auto"/>
          <w:sz w:val="20"/>
        </w:rPr>
        <w:t>La suma total de los puntos obtenidos por la titulación acreditada, los cursos formación   relacionado</w:t>
      </w:r>
      <w:r w:rsidR="006F0B34" w:rsidRPr="00F27C89">
        <w:rPr>
          <w:rFonts w:ascii="Century Gothic" w:hAnsi="Century Gothic"/>
          <w:color w:val="auto"/>
          <w:sz w:val="20"/>
        </w:rPr>
        <w:t xml:space="preserve">s con el puesto de trabajo </w:t>
      </w:r>
      <w:r>
        <w:rPr>
          <w:rFonts w:ascii="Century Gothic" w:hAnsi="Century Gothic"/>
          <w:color w:val="auto"/>
          <w:sz w:val="20"/>
        </w:rPr>
        <w:t>y lo</w:t>
      </w:r>
      <w:r w:rsidR="006F0B34" w:rsidRPr="00F27C89">
        <w:rPr>
          <w:rFonts w:ascii="Century Gothic" w:hAnsi="Century Gothic"/>
          <w:color w:val="auto"/>
          <w:sz w:val="20"/>
        </w:rPr>
        <w:t>s</w:t>
      </w:r>
      <w:r>
        <w:rPr>
          <w:rFonts w:ascii="Century Gothic" w:hAnsi="Century Gothic"/>
          <w:color w:val="auto"/>
          <w:sz w:val="20"/>
        </w:rPr>
        <w:t xml:space="preserve"> conocimientos será de un</w:t>
      </w:r>
      <w:r w:rsidR="006F0B34" w:rsidRPr="00F27C89">
        <w:rPr>
          <w:rFonts w:ascii="Century Gothic" w:hAnsi="Century Gothic"/>
          <w:color w:val="auto"/>
          <w:sz w:val="20"/>
        </w:rPr>
        <w:t xml:space="preserve"> </w:t>
      </w:r>
      <w:r w:rsidR="0062745F" w:rsidRPr="00F27C89">
        <w:rPr>
          <w:rFonts w:ascii="Century Gothic" w:hAnsi="Century Gothic"/>
          <w:b/>
          <w:color w:val="auto"/>
          <w:sz w:val="20"/>
        </w:rPr>
        <w:t>máximo de 25</w:t>
      </w:r>
      <w:r w:rsidR="006F0B34" w:rsidRPr="00F27C89">
        <w:rPr>
          <w:rFonts w:ascii="Century Gothic" w:hAnsi="Century Gothic"/>
          <w:b/>
          <w:color w:val="auto"/>
          <w:sz w:val="20"/>
        </w:rPr>
        <w:t xml:space="preserve"> puntos</w:t>
      </w:r>
      <w:r w:rsidR="006F0B34" w:rsidRPr="00F27C89">
        <w:rPr>
          <w:rFonts w:ascii="Century Gothic" w:hAnsi="Century Gothic"/>
          <w:i/>
          <w:iCs/>
          <w:color w:val="auto"/>
          <w:sz w:val="20"/>
        </w:rPr>
        <w:t>:</w:t>
      </w:r>
    </w:p>
    <w:p w14:paraId="25471192" w14:textId="77777777" w:rsidR="001E6E1B" w:rsidRDefault="001E6E1B" w:rsidP="006F0B34">
      <w:pPr>
        <w:pStyle w:val="Textoindependiente"/>
        <w:rPr>
          <w:rFonts w:ascii="Century Gothic" w:hAnsi="Century Gothic"/>
          <w:i/>
          <w:iCs/>
          <w:color w:val="auto"/>
          <w:sz w:val="20"/>
        </w:rPr>
      </w:pPr>
    </w:p>
    <w:p w14:paraId="3279CB55" w14:textId="1A739126" w:rsidR="001E6E1B" w:rsidRPr="001E6E1B" w:rsidRDefault="001E6E1B" w:rsidP="001E6E1B">
      <w:pPr>
        <w:pStyle w:val="Ttulo6"/>
        <w:rPr>
          <w:rFonts w:ascii="Calibri" w:hAnsi="Calibri"/>
          <w:color w:val="auto"/>
          <w:u w:val="none"/>
        </w:rPr>
      </w:pPr>
      <w:r w:rsidRPr="001E6E1B">
        <w:rPr>
          <w:rFonts w:ascii="Calibri" w:hAnsi="Calibri"/>
          <w:color w:val="auto"/>
        </w:rPr>
        <w:t>TITULACI</w:t>
      </w:r>
      <w:r w:rsidR="00B265BD">
        <w:rPr>
          <w:rFonts w:ascii="Calibri" w:hAnsi="Calibri"/>
          <w:color w:val="auto"/>
        </w:rPr>
        <w:t>Ó</w:t>
      </w:r>
      <w:r w:rsidRPr="001E6E1B">
        <w:rPr>
          <w:rFonts w:ascii="Calibri" w:hAnsi="Calibri"/>
          <w:color w:val="auto"/>
        </w:rPr>
        <w:t xml:space="preserve">N </w:t>
      </w:r>
      <w:r w:rsidRPr="001E6E1B">
        <w:rPr>
          <w:rFonts w:ascii="Calibri" w:hAnsi="Calibri"/>
          <w:color w:val="auto"/>
          <w:u w:val="none"/>
        </w:rPr>
        <w:t xml:space="preserve">(hasta un máximo de 10 puntos): </w:t>
      </w:r>
    </w:p>
    <w:p w14:paraId="057A45B0" w14:textId="77777777" w:rsidR="006F0B34" w:rsidRPr="00F27C89" w:rsidRDefault="006F0B34" w:rsidP="006F0B34">
      <w:pPr>
        <w:pStyle w:val="Textoindependiente"/>
        <w:rPr>
          <w:rFonts w:ascii="Century Gothic" w:hAnsi="Century Gothic"/>
          <w:i/>
          <w:iCs/>
          <w:color w:val="auto"/>
          <w:sz w:val="20"/>
        </w:rPr>
      </w:pPr>
    </w:p>
    <w:p w14:paraId="3ED02131" w14:textId="1CACF921" w:rsidR="006F0B34" w:rsidRDefault="009A172D" w:rsidP="006F0B34">
      <w:pPr>
        <w:numPr>
          <w:ilvl w:val="0"/>
          <w:numId w:val="8"/>
        </w:numPr>
        <w:jc w:val="both"/>
        <w:rPr>
          <w:rFonts w:ascii="Century Gothic" w:hAnsi="Century Gothic"/>
        </w:rPr>
      </w:pPr>
      <w:r>
        <w:rPr>
          <w:rFonts w:ascii="Century Gothic" w:hAnsi="Century Gothic"/>
        </w:rPr>
        <w:t>C</w:t>
      </w:r>
      <w:r w:rsidR="006F0B34" w:rsidRPr="00F27C89">
        <w:rPr>
          <w:rFonts w:ascii="Century Gothic" w:hAnsi="Century Gothic"/>
        </w:rPr>
        <w:t>iclos formativos de Grado superior en Gestión y Organización de los Recursos Naturales y Paisajísticos</w:t>
      </w:r>
      <w:r w:rsidR="00BE767B">
        <w:rPr>
          <w:rFonts w:ascii="Century Gothic" w:hAnsi="Century Gothic"/>
        </w:rPr>
        <w:t>;</w:t>
      </w:r>
      <w:r w:rsidR="00DC10A2">
        <w:rPr>
          <w:rFonts w:ascii="Century Gothic" w:hAnsi="Century Gothic"/>
        </w:rPr>
        <w:t xml:space="preserve"> </w:t>
      </w:r>
      <w:r w:rsidR="006F0B34" w:rsidRPr="00F27C89">
        <w:rPr>
          <w:rFonts w:ascii="Century Gothic" w:hAnsi="Century Gothic"/>
        </w:rPr>
        <w:t>Grado Medio en Gesti</w:t>
      </w:r>
      <w:r w:rsidR="00BE767B">
        <w:rPr>
          <w:rFonts w:ascii="Century Gothic" w:hAnsi="Century Gothic"/>
        </w:rPr>
        <w:t>ón Forestal y del Medio Natural.</w:t>
      </w:r>
      <w:r w:rsidR="0013422A" w:rsidRPr="0013422A">
        <w:t xml:space="preserve"> </w:t>
      </w:r>
      <w:r w:rsidR="0013422A" w:rsidRPr="0013422A">
        <w:rPr>
          <w:rFonts w:ascii="Century Gothic" w:hAnsi="Century Gothic"/>
        </w:rPr>
        <w:t>Grados Medios de la rama Forestal</w:t>
      </w:r>
      <w:r w:rsidR="0013422A">
        <w:rPr>
          <w:rFonts w:ascii="Century Gothic" w:hAnsi="Century Gothic"/>
        </w:rPr>
        <w:t>.</w:t>
      </w:r>
      <w:r w:rsidR="006F0B34" w:rsidRPr="00F27C89">
        <w:rPr>
          <w:rFonts w:ascii="Century Gothic" w:hAnsi="Century Gothic"/>
        </w:rPr>
        <w:t xml:space="preserve"> En el caso de estar en posesión de </w:t>
      </w:r>
      <w:r w:rsidR="00BE767B">
        <w:rPr>
          <w:rFonts w:ascii="Century Gothic" w:hAnsi="Century Gothic"/>
        </w:rPr>
        <w:t xml:space="preserve">ambas </w:t>
      </w:r>
      <w:r w:rsidR="006F0B34" w:rsidRPr="00F27C89">
        <w:rPr>
          <w:rFonts w:ascii="Century Gothic" w:hAnsi="Century Gothic"/>
        </w:rPr>
        <w:t>titulaciones, solo se valorará una de ellas.</w:t>
      </w:r>
      <w:r>
        <w:rPr>
          <w:rFonts w:ascii="Century Gothic" w:hAnsi="Century Gothic"/>
        </w:rPr>
        <w:t xml:space="preserve"> (2 puntos). </w:t>
      </w:r>
    </w:p>
    <w:p w14:paraId="51962DBD" w14:textId="77777777" w:rsidR="000D292B" w:rsidRPr="00F27C89" w:rsidRDefault="000D292B" w:rsidP="000D292B">
      <w:pPr>
        <w:ind w:left="720"/>
        <w:jc w:val="both"/>
        <w:rPr>
          <w:rFonts w:ascii="Century Gothic" w:hAnsi="Century Gothic"/>
        </w:rPr>
      </w:pPr>
    </w:p>
    <w:p w14:paraId="09659CCE" w14:textId="7A5CC53E" w:rsidR="00BE767B" w:rsidRDefault="00BE767B" w:rsidP="00BE767B">
      <w:pPr>
        <w:numPr>
          <w:ilvl w:val="0"/>
          <w:numId w:val="8"/>
        </w:numPr>
        <w:jc w:val="both"/>
        <w:rPr>
          <w:rFonts w:ascii="Century Gothic" w:hAnsi="Century Gothic"/>
        </w:rPr>
      </w:pPr>
      <w:r>
        <w:rPr>
          <w:rFonts w:ascii="Century Gothic" w:hAnsi="Century Gothic"/>
        </w:rPr>
        <w:t>C</w:t>
      </w:r>
      <w:r w:rsidRPr="00F27C89">
        <w:rPr>
          <w:rFonts w:ascii="Century Gothic" w:hAnsi="Century Gothic"/>
        </w:rPr>
        <w:t>iclos formativos de</w:t>
      </w:r>
      <w:r>
        <w:rPr>
          <w:rFonts w:ascii="Century Gothic" w:hAnsi="Century Gothic"/>
        </w:rPr>
        <w:t xml:space="preserve"> </w:t>
      </w:r>
      <w:r w:rsidRPr="009E5792">
        <w:rPr>
          <w:rFonts w:ascii="Century Gothic" w:hAnsi="Century Gothic"/>
        </w:rPr>
        <w:t>Técnico Superior en Educación y Control Ambiental</w:t>
      </w:r>
      <w:r>
        <w:rPr>
          <w:rFonts w:ascii="Century Gothic" w:hAnsi="Century Gothic"/>
        </w:rPr>
        <w:t>. (</w:t>
      </w:r>
      <w:r w:rsidR="00767075">
        <w:rPr>
          <w:rFonts w:ascii="Century Gothic" w:hAnsi="Century Gothic"/>
        </w:rPr>
        <w:t>3</w:t>
      </w:r>
      <w:r>
        <w:rPr>
          <w:rFonts w:ascii="Century Gothic" w:hAnsi="Century Gothic"/>
        </w:rPr>
        <w:t xml:space="preserve"> puntos). </w:t>
      </w:r>
    </w:p>
    <w:p w14:paraId="1A3D48F4" w14:textId="77777777" w:rsidR="00BE767B" w:rsidRDefault="00BE767B" w:rsidP="00BE767B">
      <w:pPr>
        <w:pStyle w:val="Prrafodelista"/>
        <w:rPr>
          <w:rFonts w:ascii="Century Gothic" w:hAnsi="Century Gothic"/>
        </w:rPr>
      </w:pPr>
    </w:p>
    <w:p w14:paraId="3C24825F" w14:textId="29EDA301" w:rsidR="006F0B34" w:rsidRDefault="009A172D" w:rsidP="006F0B34">
      <w:pPr>
        <w:numPr>
          <w:ilvl w:val="0"/>
          <w:numId w:val="8"/>
        </w:numPr>
        <w:jc w:val="both"/>
        <w:rPr>
          <w:rFonts w:ascii="Century Gothic" w:hAnsi="Century Gothic"/>
        </w:rPr>
      </w:pPr>
      <w:r>
        <w:rPr>
          <w:rFonts w:ascii="Century Gothic" w:hAnsi="Century Gothic"/>
        </w:rPr>
        <w:t>T</w:t>
      </w:r>
      <w:r w:rsidR="006F0B34" w:rsidRPr="00F27C89">
        <w:rPr>
          <w:rFonts w:ascii="Century Gothic" w:hAnsi="Century Gothic"/>
        </w:rPr>
        <w:t xml:space="preserve">itulaciones universitarias de grado medio o superior relacionado con </w:t>
      </w:r>
      <w:r w:rsidR="00853E9F">
        <w:rPr>
          <w:rFonts w:ascii="Century Gothic" w:hAnsi="Century Gothic"/>
        </w:rPr>
        <w:t>las funciones</w:t>
      </w:r>
      <w:r w:rsidR="00935DC0">
        <w:rPr>
          <w:rFonts w:ascii="Century Gothic" w:hAnsi="Century Gothic"/>
        </w:rPr>
        <w:t xml:space="preserve">: </w:t>
      </w:r>
      <w:r w:rsidR="006F0B34" w:rsidRPr="00F27C89">
        <w:rPr>
          <w:rFonts w:ascii="Century Gothic" w:hAnsi="Century Gothic"/>
        </w:rPr>
        <w:t xml:space="preserve">Biología, Geología, Veterinaria, Geografía, Ciencias Ambientales, </w:t>
      </w:r>
      <w:r w:rsidR="006F0B34" w:rsidRPr="00853E9F">
        <w:rPr>
          <w:rFonts w:ascii="Century Gothic" w:hAnsi="Century Gothic"/>
        </w:rPr>
        <w:t xml:space="preserve">Ingenierías relacionadas con </w:t>
      </w:r>
      <w:r w:rsidR="001338BE" w:rsidRPr="00853E9F">
        <w:rPr>
          <w:rFonts w:ascii="Century Gothic" w:hAnsi="Century Gothic"/>
        </w:rPr>
        <w:t>gestión forestal.</w:t>
      </w:r>
      <w:r w:rsidR="00541F4D" w:rsidRPr="00853E9F">
        <w:rPr>
          <w:rFonts w:ascii="Century Gothic" w:hAnsi="Century Gothic"/>
        </w:rPr>
        <w:t xml:space="preserve"> </w:t>
      </w:r>
      <w:r w:rsidR="00541F4D">
        <w:rPr>
          <w:rFonts w:ascii="Century Gothic" w:hAnsi="Century Gothic"/>
          <w:color w:val="FF0000"/>
        </w:rPr>
        <w:t xml:space="preserve"> </w:t>
      </w:r>
      <w:r w:rsidR="00935DC0" w:rsidRPr="00F27C89">
        <w:rPr>
          <w:rFonts w:ascii="Century Gothic" w:hAnsi="Century Gothic"/>
        </w:rPr>
        <w:t xml:space="preserve">En el caso de estar en posesión de </w:t>
      </w:r>
      <w:r w:rsidR="00935DC0">
        <w:rPr>
          <w:rFonts w:ascii="Century Gothic" w:hAnsi="Century Gothic"/>
        </w:rPr>
        <w:t>más de una titulación</w:t>
      </w:r>
      <w:r w:rsidR="00935DC0" w:rsidRPr="00F27C89">
        <w:rPr>
          <w:rFonts w:ascii="Century Gothic" w:hAnsi="Century Gothic"/>
        </w:rPr>
        <w:t xml:space="preserve"> solo se </w:t>
      </w:r>
      <w:r w:rsidR="00935DC0">
        <w:rPr>
          <w:rFonts w:ascii="Century Gothic" w:hAnsi="Century Gothic"/>
        </w:rPr>
        <w:t xml:space="preserve">puntuará </w:t>
      </w:r>
      <w:r w:rsidR="00935DC0" w:rsidRPr="00F27C89">
        <w:rPr>
          <w:rFonts w:ascii="Century Gothic" w:hAnsi="Century Gothic"/>
        </w:rPr>
        <w:t>una de ellas.</w:t>
      </w:r>
      <w:r w:rsidR="00935DC0">
        <w:rPr>
          <w:rFonts w:ascii="Century Gothic" w:hAnsi="Century Gothic"/>
        </w:rPr>
        <w:t xml:space="preserve"> </w:t>
      </w:r>
      <w:r>
        <w:rPr>
          <w:rFonts w:ascii="Century Gothic" w:hAnsi="Century Gothic"/>
        </w:rPr>
        <w:t>(</w:t>
      </w:r>
      <w:r w:rsidR="00767075">
        <w:rPr>
          <w:rFonts w:ascii="Century Gothic" w:hAnsi="Century Gothic"/>
        </w:rPr>
        <w:t>3</w:t>
      </w:r>
      <w:r w:rsidR="001E6E1B">
        <w:rPr>
          <w:rFonts w:ascii="Century Gothic" w:hAnsi="Century Gothic"/>
        </w:rPr>
        <w:t xml:space="preserve"> puntos)</w:t>
      </w:r>
    </w:p>
    <w:p w14:paraId="5FAA4629" w14:textId="77777777" w:rsidR="001E6E1B" w:rsidRDefault="001E6E1B" w:rsidP="001E6E1B">
      <w:pPr>
        <w:pStyle w:val="Prrafodelista"/>
        <w:rPr>
          <w:rFonts w:ascii="Century Gothic" w:hAnsi="Century Gothic"/>
        </w:rPr>
      </w:pPr>
    </w:p>
    <w:p w14:paraId="22526FF5" w14:textId="1205442E" w:rsidR="001E6E1B" w:rsidRDefault="00FF095D" w:rsidP="001E6E1B">
      <w:pPr>
        <w:numPr>
          <w:ilvl w:val="0"/>
          <w:numId w:val="8"/>
        </w:numPr>
        <w:jc w:val="both"/>
        <w:rPr>
          <w:rFonts w:ascii="Century Gothic" w:hAnsi="Century Gothic"/>
        </w:rPr>
      </w:pPr>
      <w:r>
        <w:rPr>
          <w:rFonts w:ascii="Century Gothic" w:hAnsi="Century Gothic"/>
        </w:rPr>
        <w:t>Másteres relacionados</w:t>
      </w:r>
      <w:r w:rsidR="001E6E1B">
        <w:rPr>
          <w:rFonts w:ascii="Century Gothic" w:hAnsi="Century Gothic"/>
        </w:rPr>
        <w:t xml:space="preserve"> con gestión</w:t>
      </w:r>
      <w:r w:rsidR="007A4F68">
        <w:rPr>
          <w:rFonts w:ascii="Century Gothic" w:hAnsi="Century Gothic"/>
        </w:rPr>
        <w:t xml:space="preserve"> y/o educación</w:t>
      </w:r>
      <w:r w:rsidR="001E6E1B">
        <w:rPr>
          <w:rFonts w:ascii="Century Gothic" w:hAnsi="Century Gothic"/>
        </w:rPr>
        <w:t xml:space="preserve"> ambiental</w:t>
      </w:r>
      <w:r w:rsidR="001338BE">
        <w:rPr>
          <w:rFonts w:ascii="Century Gothic" w:hAnsi="Century Gothic"/>
        </w:rPr>
        <w:t xml:space="preserve"> (medio natural)</w:t>
      </w:r>
      <w:r w:rsidR="001E6E1B" w:rsidRPr="000546E0">
        <w:rPr>
          <w:rFonts w:ascii="Century Gothic" w:hAnsi="Century Gothic"/>
        </w:rPr>
        <w:t xml:space="preserve"> </w:t>
      </w:r>
      <w:r w:rsidR="001E6E1B">
        <w:rPr>
          <w:rFonts w:ascii="Century Gothic" w:hAnsi="Century Gothic"/>
        </w:rPr>
        <w:t>de duración superior a 500 horas (</w:t>
      </w:r>
      <w:r w:rsidR="00767075">
        <w:rPr>
          <w:rFonts w:ascii="Century Gothic" w:hAnsi="Century Gothic"/>
        </w:rPr>
        <w:t>2</w:t>
      </w:r>
      <w:r w:rsidR="001E6E1B">
        <w:rPr>
          <w:rFonts w:ascii="Century Gothic" w:hAnsi="Century Gothic"/>
        </w:rPr>
        <w:t xml:space="preserve"> puntos) </w:t>
      </w:r>
    </w:p>
    <w:p w14:paraId="74EA81C7" w14:textId="77777777" w:rsidR="001E6E1B" w:rsidRPr="001E6E1B" w:rsidRDefault="001E6E1B" w:rsidP="001E6E1B">
      <w:pPr>
        <w:rPr>
          <w:rFonts w:ascii="Century Gothic" w:hAnsi="Century Gothic"/>
        </w:rPr>
      </w:pPr>
    </w:p>
    <w:p w14:paraId="6381B3FD" w14:textId="77777777" w:rsidR="001E6E1B" w:rsidRDefault="001E6E1B" w:rsidP="001E6E1B">
      <w:pPr>
        <w:pStyle w:val="Ttulo6"/>
        <w:rPr>
          <w:rFonts w:ascii="Calibri" w:hAnsi="Calibri"/>
          <w:color w:val="auto"/>
        </w:rPr>
      </w:pPr>
    </w:p>
    <w:p w14:paraId="01E2E521" w14:textId="77777777" w:rsidR="001E6E1B" w:rsidRPr="00B7207E" w:rsidRDefault="001E6E1B" w:rsidP="001E6E1B">
      <w:pPr>
        <w:pStyle w:val="Ttulo6"/>
        <w:rPr>
          <w:rFonts w:ascii="Calibri" w:hAnsi="Calibri"/>
          <w:color w:val="auto"/>
          <w:u w:val="none"/>
        </w:rPr>
      </w:pPr>
      <w:r w:rsidRPr="001E6E1B">
        <w:rPr>
          <w:rFonts w:ascii="Calibri" w:hAnsi="Calibri"/>
          <w:color w:val="auto"/>
        </w:rPr>
        <w:t xml:space="preserve">FORMACIÓN COMPLEMENTARIA Y CONOCIMIENTOS </w:t>
      </w:r>
      <w:r w:rsidR="00B7207E" w:rsidRPr="00B7207E">
        <w:rPr>
          <w:rFonts w:ascii="Calibri" w:hAnsi="Calibri"/>
          <w:color w:val="auto"/>
          <w:u w:val="none"/>
        </w:rPr>
        <w:t xml:space="preserve">(hasta un </w:t>
      </w:r>
      <w:r w:rsidR="00B7207E" w:rsidRPr="00FD74B6">
        <w:rPr>
          <w:rFonts w:ascii="Calibri" w:hAnsi="Calibri"/>
          <w:b/>
          <w:bCs/>
          <w:color w:val="auto"/>
          <w:u w:val="none"/>
        </w:rPr>
        <w:t>máximo de 15 puntos</w:t>
      </w:r>
      <w:r w:rsidR="00B7207E" w:rsidRPr="00B7207E">
        <w:rPr>
          <w:rFonts w:ascii="Calibri" w:hAnsi="Calibri"/>
          <w:color w:val="auto"/>
          <w:u w:val="none"/>
        </w:rPr>
        <w:t xml:space="preserve">): </w:t>
      </w:r>
    </w:p>
    <w:p w14:paraId="787CCBE5" w14:textId="77777777" w:rsidR="001E6E1B" w:rsidRPr="001E6E1B" w:rsidRDefault="001E6E1B" w:rsidP="001E6E1B">
      <w:pPr>
        <w:jc w:val="both"/>
        <w:rPr>
          <w:rFonts w:ascii="Century Gothic" w:hAnsi="Century Gothic"/>
        </w:rPr>
      </w:pPr>
    </w:p>
    <w:p w14:paraId="66A71723" w14:textId="77777777" w:rsidR="00823FDB" w:rsidRPr="00F27C89" w:rsidRDefault="00823FDB" w:rsidP="00823FDB">
      <w:pPr>
        <w:ind w:left="720"/>
        <w:jc w:val="both"/>
        <w:rPr>
          <w:rFonts w:ascii="Century Gothic" w:hAnsi="Century Gothic"/>
        </w:rPr>
      </w:pPr>
    </w:p>
    <w:p w14:paraId="023732DC" w14:textId="32BB53B9" w:rsidR="001338BE" w:rsidRPr="001338BE" w:rsidRDefault="00A57AEA" w:rsidP="00EC02D9">
      <w:pPr>
        <w:numPr>
          <w:ilvl w:val="0"/>
          <w:numId w:val="8"/>
        </w:numPr>
        <w:jc w:val="both"/>
        <w:rPr>
          <w:rFonts w:ascii="Century Gothic" w:hAnsi="Century Gothic"/>
          <w:b/>
          <w:i/>
          <w:color w:val="0070C0"/>
        </w:rPr>
      </w:pPr>
      <w:r w:rsidRPr="00F27C89">
        <w:rPr>
          <w:rFonts w:ascii="Century Gothic" w:hAnsi="Century Gothic"/>
        </w:rPr>
        <w:t>Certificado de Profesionalidad de Interpretación y Educación Ambiental</w:t>
      </w:r>
      <w:r w:rsidR="001338BE">
        <w:rPr>
          <w:rFonts w:ascii="Century Gothic" w:hAnsi="Century Gothic"/>
        </w:rPr>
        <w:t>. (3 puntos).</w:t>
      </w:r>
      <w:r w:rsidRPr="00F27C89">
        <w:rPr>
          <w:rFonts w:ascii="Century Gothic" w:hAnsi="Century Gothic"/>
        </w:rPr>
        <w:t xml:space="preserve"> </w:t>
      </w:r>
    </w:p>
    <w:p w14:paraId="42A9AFA2" w14:textId="77777777" w:rsidR="009A172D" w:rsidRPr="00F27C89" w:rsidRDefault="009A172D" w:rsidP="000546E0">
      <w:pPr>
        <w:ind w:left="720"/>
        <w:jc w:val="both"/>
        <w:rPr>
          <w:rFonts w:ascii="Century Gothic" w:hAnsi="Century Gothic"/>
        </w:rPr>
      </w:pPr>
    </w:p>
    <w:p w14:paraId="2681399E" w14:textId="77777777" w:rsidR="00D27E9B" w:rsidRPr="00F27C89" w:rsidRDefault="00D27E9B" w:rsidP="001E6E1B">
      <w:pPr>
        <w:jc w:val="both"/>
        <w:rPr>
          <w:rFonts w:ascii="Century Gothic" w:hAnsi="Century Gothic"/>
        </w:rPr>
      </w:pPr>
    </w:p>
    <w:p w14:paraId="468C1A5F" w14:textId="020AF649" w:rsidR="006F0B34" w:rsidRDefault="009A172D" w:rsidP="006F0B34">
      <w:pPr>
        <w:numPr>
          <w:ilvl w:val="0"/>
          <w:numId w:val="8"/>
        </w:numPr>
        <w:jc w:val="both"/>
        <w:rPr>
          <w:rFonts w:ascii="Century Gothic" w:hAnsi="Century Gothic"/>
        </w:rPr>
      </w:pPr>
      <w:r>
        <w:rPr>
          <w:rFonts w:ascii="Century Gothic" w:hAnsi="Century Gothic"/>
        </w:rPr>
        <w:t>C</w:t>
      </w:r>
      <w:r w:rsidR="00544F43">
        <w:rPr>
          <w:rFonts w:ascii="Century Gothic" w:hAnsi="Century Gothic"/>
        </w:rPr>
        <w:t>urso</w:t>
      </w:r>
      <w:r>
        <w:rPr>
          <w:rFonts w:ascii="Century Gothic" w:hAnsi="Century Gothic"/>
        </w:rPr>
        <w:t>s</w:t>
      </w:r>
      <w:r w:rsidR="00544F43">
        <w:rPr>
          <w:rFonts w:ascii="Century Gothic" w:hAnsi="Century Gothic"/>
        </w:rPr>
        <w:t xml:space="preserve"> </w:t>
      </w:r>
      <w:r w:rsidR="00105499">
        <w:rPr>
          <w:rFonts w:ascii="Century Gothic" w:hAnsi="Century Gothic"/>
        </w:rPr>
        <w:t xml:space="preserve">de temática </w:t>
      </w:r>
      <w:r w:rsidR="006F0B34" w:rsidRPr="00F27C89">
        <w:rPr>
          <w:rFonts w:ascii="Century Gothic" w:hAnsi="Century Gothic"/>
        </w:rPr>
        <w:t xml:space="preserve">ambiental </w:t>
      </w:r>
      <w:r w:rsidR="00FF4924">
        <w:rPr>
          <w:rFonts w:ascii="Century Gothic" w:hAnsi="Century Gothic"/>
        </w:rPr>
        <w:t>(biodiversidad, paisajismo, …)</w:t>
      </w:r>
      <w:r w:rsidR="007753CE">
        <w:rPr>
          <w:rFonts w:ascii="Century Gothic" w:hAnsi="Century Gothic"/>
        </w:rPr>
        <w:t xml:space="preserve">, </w:t>
      </w:r>
      <w:r w:rsidR="00315768" w:rsidRPr="00F27C89">
        <w:rPr>
          <w:rFonts w:ascii="Century Gothic" w:hAnsi="Century Gothic"/>
        </w:rPr>
        <w:t>(</w:t>
      </w:r>
      <w:r w:rsidR="00B7207E" w:rsidRPr="00FD74B6">
        <w:rPr>
          <w:rFonts w:ascii="Century Gothic" w:hAnsi="Century Gothic"/>
          <w:b/>
          <w:bCs/>
        </w:rPr>
        <w:t>0.</w:t>
      </w:r>
      <w:r w:rsidR="001E6E1B" w:rsidRPr="00FD74B6">
        <w:rPr>
          <w:rFonts w:ascii="Century Gothic" w:hAnsi="Century Gothic"/>
          <w:b/>
          <w:bCs/>
        </w:rPr>
        <w:t>5 puntos</w:t>
      </w:r>
      <w:r w:rsidR="001E6E1B">
        <w:rPr>
          <w:rFonts w:ascii="Century Gothic" w:hAnsi="Century Gothic"/>
        </w:rPr>
        <w:t xml:space="preserve"> por curso de al menos 20 horas </w:t>
      </w:r>
      <w:r w:rsidR="00315768" w:rsidRPr="00F27C89">
        <w:rPr>
          <w:rFonts w:ascii="Century Gothic" w:hAnsi="Century Gothic"/>
        </w:rPr>
        <w:t xml:space="preserve">hasta un </w:t>
      </w:r>
      <w:r w:rsidR="00315768" w:rsidRPr="00FD74B6">
        <w:rPr>
          <w:rFonts w:ascii="Century Gothic" w:hAnsi="Century Gothic"/>
          <w:b/>
          <w:bCs/>
        </w:rPr>
        <w:t>máximo</w:t>
      </w:r>
      <w:r w:rsidR="00F27C89" w:rsidRPr="00FD74B6">
        <w:rPr>
          <w:rFonts w:ascii="Century Gothic" w:hAnsi="Century Gothic"/>
          <w:b/>
          <w:bCs/>
        </w:rPr>
        <w:t xml:space="preserve"> de </w:t>
      </w:r>
      <w:r w:rsidR="001338BE" w:rsidRPr="00FD74B6">
        <w:rPr>
          <w:rFonts w:ascii="Century Gothic" w:hAnsi="Century Gothic"/>
          <w:b/>
          <w:bCs/>
        </w:rPr>
        <w:t>4</w:t>
      </w:r>
      <w:r w:rsidR="00315768" w:rsidRPr="00FD74B6">
        <w:rPr>
          <w:rFonts w:ascii="Century Gothic" w:hAnsi="Century Gothic"/>
          <w:b/>
          <w:bCs/>
        </w:rPr>
        <w:t xml:space="preserve"> puntos</w:t>
      </w:r>
      <w:r w:rsidR="001E6E1B">
        <w:rPr>
          <w:rFonts w:ascii="Century Gothic" w:hAnsi="Century Gothic"/>
        </w:rPr>
        <w:t>)</w:t>
      </w:r>
      <w:r w:rsidR="00D27E9B">
        <w:rPr>
          <w:rFonts w:ascii="Century Gothic" w:hAnsi="Century Gothic"/>
        </w:rPr>
        <w:t xml:space="preserve"> </w:t>
      </w:r>
    </w:p>
    <w:p w14:paraId="340B637D" w14:textId="77777777" w:rsidR="00541F4D" w:rsidRPr="00F27C89" w:rsidRDefault="00541F4D" w:rsidP="00D27E9B">
      <w:pPr>
        <w:ind w:left="720"/>
        <w:jc w:val="both"/>
        <w:rPr>
          <w:rFonts w:ascii="Century Gothic" w:hAnsi="Century Gothic"/>
        </w:rPr>
      </w:pPr>
    </w:p>
    <w:p w14:paraId="33F47193" w14:textId="549D7F8E" w:rsidR="006F0B34" w:rsidRDefault="009A172D" w:rsidP="006F0B34">
      <w:pPr>
        <w:numPr>
          <w:ilvl w:val="0"/>
          <w:numId w:val="8"/>
        </w:numPr>
        <w:jc w:val="both"/>
        <w:rPr>
          <w:rFonts w:ascii="Century Gothic" w:hAnsi="Century Gothic"/>
        </w:rPr>
      </w:pPr>
      <w:r>
        <w:rPr>
          <w:rFonts w:ascii="Century Gothic" w:hAnsi="Century Gothic"/>
        </w:rPr>
        <w:t>C</w:t>
      </w:r>
      <w:r w:rsidR="006F0B34" w:rsidRPr="00F27C89">
        <w:rPr>
          <w:rFonts w:ascii="Century Gothic" w:hAnsi="Century Gothic"/>
        </w:rPr>
        <w:t>urso</w:t>
      </w:r>
      <w:r>
        <w:rPr>
          <w:rFonts w:ascii="Century Gothic" w:hAnsi="Century Gothic"/>
        </w:rPr>
        <w:t>s</w:t>
      </w:r>
      <w:r w:rsidR="006F0B34" w:rsidRPr="00F27C89">
        <w:rPr>
          <w:rFonts w:ascii="Century Gothic" w:hAnsi="Century Gothic"/>
        </w:rPr>
        <w:t xml:space="preserve"> relacionado</w:t>
      </w:r>
      <w:r>
        <w:rPr>
          <w:rFonts w:ascii="Century Gothic" w:hAnsi="Century Gothic"/>
        </w:rPr>
        <w:t>s</w:t>
      </w:r>
      <w:r w:rsidR="006F0B34" w:rsidRPr="00F27C89">
        <w:rPr>
          <w:rFonts w:ascii="Century Gothic" w:hAnsi="Century Gothic"/>
        </w:rPr>
        <w:t xml:space="preserve"> con</w:t>
      </w:r>
      <w:r w:rsidR="00FF4924">
        <w:rPr>
          <w:rFonts w:ascii="Century Gothic" w:hAnsi="Century Gothic"/>
        </w:rPr>
        <w:t xml:space="preserve"> técnicas de</w:t>
      </w:r>
      <w:r w:rsidR="006F0B34" w:rsidRPr="00F27C89">
        <w:rPr>
          <w:rFonts w:ascii="Century Gothic" w:hAnsi="Century Gothic"/>
        </w:rPr>
        <w:t xml:space="preserve"> </w:t>
      </w:r>
      <w:r w:rsidR="00FF4924">
        <w:rPr>
          <w:rFonts w:ascii="Century Gothic" w:hAnsi="Century Gothic"/>
        </w:rPr>
        <w:t xml:space="preserve">educación ambiental </w:t>
      </w:r>
      <w:r w:rsidR="00F27C89" w:rsidRPr="00F27C89">
        <w:rPr>
          <w:rFonts w:ascii="Century Gothic" w:hAnsi="Century Gothic"/>
        </w:rPr>
        <w:t>(</w:t>
      </w:r>
      <w:r w:rsidR="007753CE" w:rsidRPr="00FD74B6">
        <w:rPr>
          <w:rFonts w:ascii="Century Gothic" w:hAnsi="Century Gothic"/>
          <w:b/>
          <w:bCs/>
        </w:rPr>
        <w:t>0.5</w:t>
      </w:r>
      <w:r w:rsidR="001E6E1B" w:rsidRPr="00FD74B6">
        <w:rPr>
          <w:rFonts w:ascii="Century Gothic" w:hAnsi="Century Gothic"/>
          <w:b/>
          <w:bCs/>
        </w:rPr>
        <w:t xml:space="preserve"> punto</w:t>
      </w:r>
      <w:r w:rsidR="007753CE" w:rsidRPr="00FD74B6">
        <w:rPr>
          <w:rFonts w:ascii="Century Gothic" w:hAnsi="Century Gothic"/>
          <w:b/>
          <w:bCs/>
        </w:rPr>
        <w:t>s</w:t>
      </w:r>
      <w:r w:rsidR="001E6E1B">
        <w:rPr>
          <w:rFonts w:ascii="Century Gothic" w:hAnsi="Century Gothic"/>
        </w:rPr>
        <w:t xml:space="preserve"> por curso de al menos 20 horas </w:t>
      </w:r>
      <w:r>
        <w:rPr>
          <w:rFonts w:ascii="Century Gothic" w:hAnsi="Century Gothic"/>
        </w:rPr>
        <w:t>h</w:t>
      </w:r>
      <w:r w:rsidR="00F27C89" w:rsidRPr="00F27C89">
        <w:rPr>
          <w:rFonts w:ascii="Century Gothic" w:hAnsi="Century Gothic"/>
        </w:rPr>
        <w:t xml:space="preserve">asta un </w:t>
      </w:r>
      <w:r w:rsidR="00F27C89" w:rsidRPr="00FD74B6">
        <w:rPr>
          <w:rFonts w:ascii="Century Gothic" w:hAnsi="Century Gothic"/>
          <w:b/>
          <w:bCs/>
        </w:rPr>
        <w:t>máximo de</w:t>
      </w:r>
      <w:r w:rsidR="00F27C89" w:rsidRPr="00F27C89">
        <w:rPr>
          <w:rFonts w:ascii="Century Gothic" w:hAnsi="Century Gothic"/>
        </w:rPr>
        <w:t xml:space="preserve"> </w:t>
      </w:r>
      <w:r w:rsidR="001338BE" w:rsidRPr="00FD74B6">
        <w:rPr>
          <w:rFonts w:ascii="Century Gothic" w:hAnsi="Century Gothic"/>
          <w:b/>
          <w:bCs/>
        </w:rPr>
        <w:t>3</w:t>
      </w:r>
      <w:r w:rsidR="00F27C89" w:rsidRPr="00FD74B6">
        <w:rPr>
          <w:rFonts w:ascii="Century Gothic" w:hAnsi="Century Gothic"/>
          <w:b/>
          <w:bCs/>
        </w:rPr>
        <w:t xml:space="preserve"> puntos</w:t>
      </w:r>
      <w:r w:rsidR="00F27C89" w:rsidRPr="00F27C89">
        <w:rPr>
          <w:rFonts w:ascii="Century Gothic" w:hAnsi="Century Gothic"/>
        </w:rPr>
        <w:t>)</w:t>
      </w:r>
    </w:p>
    <w:p w14:paraId="43B5F2F6" w14:textId="77777777" w:rsidR="00D27E9B" w:rsidRDefault="00D27E9B" w:rsidP="00D27E9B">
      <w:pPr>
        <w:ind w:left="720"/>
        <w:jc w:val="both"/>
        <w:rPr>
          <w:rFonts w:ascii="Century Gothic" w:hAnsi="Century Gothic"/>
        </w:rPr>
      </w:pPr>
    </w:p>
    <w:p w14:paraId="3636AA0C" w14:textId="67266347" w:rsidR="006F0B34" w:rsidRDefault="00B7207E" w:rsidP="00315768">
      <w:pPr>
        <w:numPr>
          <w:ilvl w:val="0"/>
          <w:numId w:val="8"/>
        </w:numPr>
        <w:jc w:val="both"/>
        <w:rPr>
          <w:rFonts w:ascii="Century Gothic" w:hAnsi="Century Gothic"/>
        </w:rPr>
      </w:pPr>
      <w:r>
        <w:rPr>
          <w:rFonts w:ascii="Century Gothic" w:hAnsi="Century Gothic"/>
        </w:rPr>
        <w:t xml:space="preserve">Cursos </w:t>
      </w:r>
      <w:r w:rsidR="006F0B34" w:rsidRPr="00F27C89">
        <w:rPr>
          <w:rFonts w:ascii="Century Gothic" w:hAnsi="Century Gothic"/>
        </w:rPr>
        <w:t xml:space="preserve">de Primeros Auxilios </w:t>
      </w:r>
      <w:r w:rsidR="00D27E9B">
        <w:rPr>
          <w:rFonts w:ascii="Century Gothic" w:hAnsi="Century Gothic"/>
        </w:rPr>
        <w:t>(</w:t>
      </w:r>
      <w:r w:rsidRPr="00FD74B6">
        <w:rPr>
          <w:rFonts w:ascii="Century Gothic" w:hAnsi="Century Gothic"/>
          <w:b/>
          <w:bCs/>
        </w:rPr>
        <w:t xml:space="preserve">0,5 puntos por curso hasta un </w:t>
      </w:r>
      <w:r w:rsidR="00D27E9B" w:rsidRPr="00FD74B6">
        <w:rPr>
          <w:rFonts w:ascii="Century Gothic" w:hAnsi="Century Gothic"/>
          <w:b/>
          <w:bCs/>
        </w:rPr>
        <w:t xml:space="preserve">máximo </w:t>
      </w:r>
      <w:r w:rsidR="00767075" w:rsidRPr="00FD74B6">
        <w:rPr>
          <w:rFonts w:ascii="Century Gothic" w:hAnsi="Century Gothic"/>
          <w:b/>
          <w:bCs/>
        </w:rPr>
        <w:t>2</w:t>
      </w:r>
      <w:r w:rsidR="006F0B34" w:rsidRPr="00FD74B6">
        <w:rPr>
          <w:rFonts w:ascii="Century Gothic" w:hAnsi="Century Gothic"/>
          <w:b/>
          <w:bCs/>
        </w:rPr>
        <w:t xml:space="preserve"> punto</w:t>
      </w:r>
      <w:r w:rsidR="00FD74B6" w:rsidRPr="00FD74B6">
        <w:rPr>
          <w:rFonts w:ascii="Century Gothic" w:hAnsi="Century Gothic"/>
          <w:b/>
          <w:bCs/>
        </w:rPr>
        <w:t>s</w:t>
      </w:r>
      <w:r w:rsidR="006F0B34" w:rsidRPr="00F27C89">
        <w:rPr>
          <w:rFonts w:ascii="Century Gothic" w:hAnsi="Century Gothic"/>
        </w:rPr>
        <w:t>)</w:t>
      </w:r>
    </w:p>
    <w:p w14:paraId="6A2670AA" w14:textId="77777777" w:rsidR="000546E0" w:rsidRDefault="000546E0" w:rsidP="000546E0">
      <w:pPr>
        <w:ind w:left="720"/>
        <w:jc w:val="both"/>
        <w:rPr>
          <w:rFonts w:ascii="Century Gothic" w:hAnsi="Century Gothic"/>
        </w:rPr>
      </w:pPr>
    </w:p>
    <w:p w14:paraId="5FBD0F95" w14:textId="17DB3639" w:rsidR="00FF4924" w:rsidRDefault="00FF4924" w:rsidP="00315768">
      <w:pPr>
        <w:numPr>
          <w:ilvl w:val="0"/>
          <w:numId w:val="8"/>
        </w:numPr>
        <w:jc w:val="both"/>
        <w:rPr>
          <w:rFonts w:ascii="Century Gothic" w:hAnsi="Century Gothic"/>
        </w:rPr>
      </w:pPr>
      <w:r w:rsidRPr="000546E0">
        <w:rPr>
          <w:rFonts w:ascii="Century Gothic" w:hAnsi="Century Gothic"/>
        </w:rPr>
        <w:t xml:space="preserve">Idiomas: </w:t>
      </w:r>
      <w:r w:rsidR="001E6E1B">
        <w:rPr>
          <w:rFonts w:ascii="Century Gothic" w:hAnsi="Century Gothic"/>
        </w:rPr>
        <w:t>0.5</w:t>
      </w:r>
      <w:r w:rsidR="000546E0">
        <w:rPr>
          <w:rFonts w:ascii="Century Gothic" w:hAnsi="Century Gothic"/>
        </w:rPr>
        <w:t xml:space="preserve"> punto</w:t>
      </w:r>
      <w:r w:rsidR="002A5799">
        <w:rPr>
          <w:rFonts w:ascii="Century Gothic" w:hAnsi="Century Gothic"/>
        </w:rPr>
        <w:t>s</w:t>
      </w:r>
      <w:r w:rsidR="000546E0">
        <w:rPr>
          <w:rFonts w:ascii="Century Gothic" w:hAnsi="Century Gothic"/>
        </w:rPr>
        <w:t xml:space="preserve"> </w:t>
      </w:r>
      <w:r w:rsidR="000546E0" w:rsidRPr="000546E0">
        <w:rPr>
          <w:rFonts w:ascii="Century Gothic" w:hAnsi="Century Gothic"/>
        </w:rPr>
        <w:t>por</w:t>
      </w:r>
      <w:r w:rsidR="000546E0">
        <w:rPr>
          <w:rFonts w:ascii="Century Gothic" w:hAnsi="Century Gothic"/>
        </w:rPr>
        <w:t xml:space="preserve"> certificado que acredite</w:t>
      </w:r>
      <w:r w:rsidR="000546E0" w:rsidRPr="000546E0">
        <w:rPr>
          <w:rFonts w:ascii="Century Gothic" w:hAnsi="Century Gothic"/>
        </w:rPr>
        <w:t xml:space="preserve"> tener nivel B2 de </w:t>
      </w:r>
      <w:r w:rsidR="000546E0" w:rsidRPr="00541F4D">
        <w:rPr>
          <w:rFonts w:ascii="Century Gothic" w:hAnsi="Century Gothic"/>
        </w:rPr>
        <w:t xml:space="preserve">inglés, francés o alemán </w:t>
      </w:r>
      <w:r w:rsidR="000546E0">
        <w:rPr>
          <w:rFonts w:ascii="Century Gothic" w:hAnsi="Century Gothic"/>
        </w:rPr>
        <w:t>(</w:t>
      </w:r>
      <w:r w:rsidR="000546E0" w:rsidRPr="00FD74B6">
        <w:rPr>
          <w:rFonts w:ascii="Century Gothic" w:hAnsi="Century Gothic"/>
          <w:b/>
          <w:bCs/>
        </w:rPr>
        <w:t xml:space="preserve">máximo </w:t>
      </w:r>
      <w:r w:rsidR="001E6E1B" w:rsidRPr="00FD74B6">
        <w:rPr>
          <w:rFonts w:ascii="Century Gothic" w:hAnsi="Century Gothic"/>
          <w:b/>
          <w:bCs/>
        </w:rPr>
        <w:t>1</w:t>
      </w:r>
      <w:r w:rsidR="000546E0" w:rsidRPr="00FD74B6">
        <w:rPr>
          <w:rFonts w:ascii="Century Gothic" w:hAnsi="Century Gothic"/>
          <w:b/>
          <w:bCs/>
        </w:rPr>
        <w:t xml:space="preserve"> </w:t>
      </w:r>
      <w:r w:rsidR="00B7207E" w:rsidRPr="00FD74B6">
        <w:rPr>
          <w:rFonts w:ascii="Century Gothic" w:hAnsi="Century Gothic"/>
          <w:b/>
          <w:bCs/>
        </w:rPr>
        <w:t>punto</w:t>
      </w:r>
      <w:r w:rsidR="000546E0" w:rsidRPr="00FD74B6">
        <w:rPr>
          <w:rFonts w:ascii="Century Gothic" w:hAnsi="Century Gothic"/>
          <w:b/>
          <w:bCs/>
        </w:rPr>
        <w:t>)</w:t>
      </w:r>
      <w:r w:rsidR="001338BE" w:rsidRPr="00FD74B6">
        <w:rPr>
          <w:rFonts w:ascii="Century Gothic" w:hAnsi="Century Gothic"/>
          <w:b/>
          <w:bCs/>
        </w:rPr>
        <w:t>.</w:t>
      </w:r>
    </w:p>
    <w:p w14:paraId="47EACCB6" w14:textId="77777777" w:rsidR="001338BE" w:rsidRDefault="001338BE" w:rsidP="001338BE">
      <w:pPr>
        <w:pStyle w:val="Prrafodelista"/>
        <w:rPr>
          <w:rFonts w:ascii="Century Gothic" w:hAnsi="Century Gothic"/>
        </w:rPr>
      </w:pPr>
    </w:p>
    <w:p w14:paraId="091A102A" w14:textId="76E7DF87" w:rsidR="001338BE" w:rsidRPr="000546E0" w:rsidRDefault="001338BE" w:rsidP="00315768">
      <w:pPr>
        <w:numPr>
          <w:ilvl w:val="0"/>
          <w:numId w:val="8"/>
        </w:numPr>
        <w:jc w:val="both"/>
        <w:rPr>
          <w:rFonts w:ascii="Century Gothic" w:hAnsi="Century Gothic"/>
        </w:rPr>
      </w:pPr>
      <w:r>
        <w:rPr>
          <w:rFonts w:ascii="Century Gothic" w:hAnsi="Century Gothic"/>
        </w:rPr>
        <w:t>Cursos de formación en Igualdad de oportunidades. (</w:t>
      </w:r>
      <w:r w:rsidRPr="00FD74B6">
        <w:rPr>
          <w:rFonts w:ascii="Century Gothic" w:hAnsi="Century Gothic"/>
          <w:b/>
          <w:bCs/>
        </w:rPr>
        <w:t>2 puntos</w:t>
      </w:r>
      <w:r>
        <w:rPr>
          <w:rFonts w:ascii="Century Gothic" w:hAnsi="Century Gothic"/>
        </w:rPr>
        <w:t>)</w:t>
      </w:r>
    </w:p>
    <w:bookmarkEnd w:id="3"/>
    <w:p w14:paraId="127AF61C" w14:textId="4FCA1D95" w:rsidR="00541F4D" w:rsidRDefault="00541F4D" w:rsidP="001E6E1B">
      <w:pPr>
        <w:rPr>
          <w:rFonts w:ascii="Century Gothic" w:hAnsi="Century Gothic"/>
          <w:b/>
          <w:color w:val="0070C0"/>
        </w:rPr>
      </w:pPr>
    </w:p>
    <w:p w14:paraId="17DDCCED" w14:textId="77777777" w:rsidR="001338BE" w:rsidRPr="00541F4D" w:rsidRDefault="001338BE" w:rsidP="001E6E1B">
      <w:pPr>
        <w:rPr>
          <w:rFonts w:ascii="Century Gothic" w:hAnsi="Century Gothic"/>
          <w:b/>
          <w:color w:val="0070C0"/>
        </w:rPr>
      </w:pPr>
    </w:p>
    <w:p w14:paraId="12404885" w14:textId="53B55FDD" w:rsidR="001E6E1B" w:rsidRPr="001E6E1B" w:rsidRDefault="006928A4" w:rsidP="006928A4">
      <w:pPr>
        <w:jc w:val="both"/>
      </w:pPr>
      <w:r>
        <w:rPr>
          <w:rFonts w:ascii="Century Gothic" w:hAnsi="Century Gothic"/>
        </w:rPr>
        <w:t xml:space="preserve">Para que las titulaciones y los cursos de formación puedan ser puntuados, deberán estar correctamente inscritos y acreditados en el apartado MIS DATOS / TITULACIONES y/o FORMACIÓN en la plataforma de selección de SARGA, además de asignados en los REQUISITOS correspondientes dentro de la oferta </w:t>
      </w:r>
      <w:r w:rsidR="00791E00" w:rsidRPr="00791E00">
        <w:rPr>
          <w:rFonts w:ascii="Century Gothic" w:hAnsi="Century Gothic"/>
          <w:b/>
          <w:bCs/>
          <w:szCs w:val="24"/>
        </w:rPr>
        <w:t>MONITOR/A TÉCNICO/A DEL DE EDUCACIÓIN AMBIENTAL EN EL AULA DE MEDIOAMBIENTE URBANO</w:t>
      </w:r>
      <w:r w:rsidR="00791E00" w:rsidRPr="00791E00">
        <w:rPr>
          <w:rFonts w:ascii="Century Gothic" w:hAnsi="Century Gothic"/>
          <w:b/>
          <w:bCs/>
        </w:rPr>
        <w:t xml:space="preserve"> (oferta número 29</w:t>
      </w:r>
      <w:r w:rsidR="00FD74B6">
        <w:rPr>
          <w:rFonts w:ascii="Century Gothic" w:hAnsi="Century Gothic"/>
          <w:b/>
          <w:bCs/>
        </w:rPr>
        <w:t>380</w:t>
      </w:r>
      <w:r w:rsidR="00791E00" w:rsidRPr="00791E00">
        <w:rPr>
          <w:rFonts w:ascii="Century Gothic" w:hAnsi="Century Gothic"/>
          <w:b/>
          <w:bCs/>
        </w:rPr>
        <w:t>)</w:t>
      </w:r>
      <w:r w:rsidR="00791E00">
        <w:rPr>
          <w:rFonts w:ascii="Century Gothic" w:hAnsi="Century Gothic"/>
        </w:rPr>
        <w:t>.</w:t>
      </w:r>
    </w:p>
    <w:p w14:paraId="472AE092" w14:textId="77777777" w:rsidR="00B7207E" w:rsidRDefault="00B7207E" w:rsidP="007E56B1">
      <w:pPr>
        <w:pStyle w:val="Ttulo3"/>
        <w:jc w:val="both"/>
        <w:rPr>
          <w:rFonts w:ascii="Calibri" w:hAnsi="Calibri"/>
          <w:b/>
        </w:rPr>
      </w:pPr>
    </w:p>
    <w:p w14:paraId="52F61B1A" w14:textId="77777777" w:rsidR="007E56B1" w:rsidRPr="00A946AE" w:rsidRDefault="007E56B1" w:rsidP="007E56B1">
      <w:pPr>
        <w:pStyle w:val="Ttulo3"/>
        <w:jc w:val="both"/>
        <w:rPr>
          <w:rFonts w:ascii="Calibri" w:hAnsi="Calibri"/>
          <w:b/>
        </w:rPr>
      </w:pPr>
      <w:r w:rsidRPr="00A946AE">
        <w:rPr>
          <w:rFonts w:ascii="Calibri" w:hAnsi="Calibri"/>
          <w:b/>
        </w:rPr>
        <w:t>EXPERIENCIA EN TRABAJOS AFINES</w:t>
      </w:r>
    </w:p>
    <w:p w14:paraId="467A9B06" w14:textId="77777777" w:rsidR="007E56B1" w:rsidRPr="00A946AE" w:rsidRDefault="007E56B1" w:rsidP="007E56B1">
      <w:pPr>
        <w:jc w:val="both"/>
        <w:rPr>
          <w:rFonts w:ascii="Calibri" w:hAnsi="Calibri"/>
          <w:sz w:val="22"/>
          <w:szCs w:val="22"/>
        </w:rPr>
      </w:pPr>
    </w:p>
    <w:p w14:paraId="689A0234" w14:textId="77777777" w:rsidR="007E56B1" w:rsidRPr="00B06239" w:rsidRDefault="00A57AEA" w:rsidP="00B06239">
      <w:pPr>
        <w:pStyle w:val="Prrafodelista"/>
        <w:widowControl w:val="0"/>
        <w:spacing w:after="200" w:line="276" w:lineRule="auto"/>
        <w:ind w:left="0"/>
        <w:jc w:val="both"/>
        <w:rPr>
          <w:rFonts w:ascii="Century Gothic" w:hAnsi="Century Gothic"/>
        </w:rPr>
      </w:pPr>
      <w:bookmarkStart w:id="4" w:name="_Hlk162959997"/>
      <w:r>
        <w:rPr>
          <w:rFonts w:ascii="Century Gothic" w:hAnsi="Century Gothic"/>
        </w:rPr>
        <w:lastRenderedPageBreak/>
        <w:t>La experiencia</w:t>
      </w:r>
      <w:r w:rsidRPr="002F39A2">
        <w:rPr>
          <w:rFonts w:ascii="Century Gothic" w:hAnsi="Century Gothic"/>
        </w:rPr>
        <w:t xml:space="preserve"> en materias  relacionadas con el objeto del contrato </w:t>
      </w:r>
      <w:r>
        <w:rPr>
          <w:rFonts w:ascii="Century Gothic" w:hAnsi="Century Gothic"/>
        </w:rPr>
        <w:t xml:space="preserve">se puntuará hasta un </w:t>
      </w:r>
      <w:r w:rsidRPr="009A172D">
        <w:rPr>
          <w:rFonts w:ascii="Century Gothic" w:hAnsi="Century Gothic"/>
          <w:b/>
        </w:rPr>
        <w:t>máximo de 40 puntos</w:t>
      </w:r>
      <w:r w:rsidRPr="009C73D2">
        <w:rPr>
          <w:rFonts w:ascii="Century Gothic" w:hAnsi="Century Gothic"/>
        </w:rPr>
        <w:t>:</w:t>
      </w:r>
    </w:p>
    <w:p w14:paraId="77537A9A" w14:textId="0433BADD" w:rsidR="000546E0" w:rsidRDefault="007E56B1" w:rsidP="000546E0">
      <w:pPr>
        <w:numPr>
          <w:ilvl w:val="0"/>
          <w:numId w:val="8"/>
        </w:numPr>
        <w:jc w:val="both"/>
        <w:rPr>
          <w:rFonts w:ascii="Century Gothic" w:hAnsi="Century Gothic"/>
        </w:rPr>
      </w:pPr>
      <w:r w:rsidRPr="009A172D">
        <w:rPr>
          <w:rFonts w:ascii="Century Gothic" w:hAnsi="Century Gothic"/>
        </w:rPr>
        <w:t>Experiencia como monitor</w:t>
      </w:r>
      <w:r w:rsidR="00AD3928">
        <w:rPr>
          <w:rFonts w:ascii="Century Gothic" w:hAnsi="Century Gothic"/>
        </w:rPr>
        <w:t>/a</w:t>
      </w:r>
      <w:r w:rsidRPr="009A172D">
        <w:rPr>
          <w:rFonts w:ascii="Century Gothic" w:hAnsi="Century Gothic"/>
        </w:rPr>
        <w:t xml:space="preserve"> </w:t>
      </w:r>
      <w:r w:rsidR="007A4F68">
        <w:rPr>
          <w:rFonts w:ascii="Century Gothic" w:hAnsi="Century Gothic"/>
        </w:rPr>
        <w:t>en el Aula de Medioambiente Urbano</w:t>
      </w:r>
      <w:r w:rsidRPr="009A172D">
        <w:rPr>
          <w:rFonts w:ascii="Century Gothic" w:hAnsi="Century Gothic"/>
        </w:rPr>
        <w:t>:</w:t>
      </w:r>
      <w:r w:rsidR="009A172D">
        <w:rPr>
          <w:rFonts w:ascii="Century Gothic" w:hAnsi="Century Gothic"/>
        </w:rPr>
        <w:t xml:space="preserve"> </w:t>
      </w:r>
      <w:r w:rsidR="000546E0">
        <w:rPr>
          <w:rFonts w:ascii="Century Gothic" w:hAnsi="Century Gothic"/>
        </w:rPr>
        <w:t>1 punto</w:t>
      </w:r>
      <w:r w:rsidRPr="009A172D">
        <w:rPr>
          <w:rFonts w:ascii="Century Gothic" w:hAnsi="Century Gothic"/>
        </w:rPr>
        <w:t xml:space="preserve"> </w:t>
      </w:r>
      <w:r w:rsidR="000546E0">
        <w:rPr>
          <w:rFonts w:ascii="Century Gothic" w:hAnsi="Century Gothic"/>
        </w:rPr>
        <w:t>por mes trabajado</w:t>
      </w:r>
      <w:r w:rsidR="007A4F68">
        <w:rPr>
          <w:rFonts w:ascii="Century Gothic" w:hAnsi="Century Gothic"/>
        </w:rPr>
        <w:t xml:space="preserve"> durante el año 2024 y </w:t>
      </w:r>
      <w:r w:rsidR="007A4F68" w:rsidRPr="004B607C">
        <w:rPr>
          <w:rFonts w:ascii="Century Gothic" w:hAnsi="Century Gothic"/>
          <w:b/>
          <w:bCs/>
        </w:rPr>
        <w:t xml:space="preserve">0.5 puntos </w:t>
      </w:r>
      <w:r w:rsidR="007A4F68">
        <w:rPr>
          <w:rFonts w:ascii="Century Gothic" w:hAnsi="Century Gothic"/>
        </w:rPr>
        <w:t>por mes trabajado en años anteriores</w:t>
      </w:r>
      <w:r w:rsidR="00196F5E" w:rsidRPr="009A172D">
        <w:rPr>
          <w:rFonts w:ascii="Century Gothic" w:hAnsi="Century Gothic"/>
        </w:rPr>
        <w:t xml:space="preserve"> </w:t>
      </w:r>
      <w:r w:rsidR="000546E0">
        <w:rPr>
          <w:rFonts w:ascii="Century Gothic" w:hAnsi="Century Gothic"/>
        </w:rPr>
        <w:t xml:space="preserve">hasta un máximo de </w:t>
      </w:r>
      <w:r w:rsidR="000546E0" w:rsidRPr="004B607C">
        <w:rPr>
          <w:rFonts w:ascii="Century Gothic" w:hAnsi="Century Gothic"/>
          <w:b/>
          <w:bCs/>
        </w:rPr>
        <w:t>24</w:t>
      </w:r>
      <w:r w:rsidR="00CA5B45" w:rsidRPr="004B607C">
        <w:rPr>
          <w:rFonts w:ascii="Century Gothic" w:hAnsi="Century Gothic"/>
          <w:b/>
          <w:bCs/>
        </w:rPr>
        <w:t xml:space="preserve"> puntos</w:t>
      </w:r>
      <w:r w:rsidR="00AD3928" w:rsidRPr="004B607C">
        <w:rPr>
          <w:rFonts w:ascii="Century Gothic" w:hAnsi="Century Gothic"/>
          <w:b/>
          <w:bCs/>
        </w:rPr>
        <w:t>.</w:t>
      </w:r>
      <w:r w:rsidR="00CA5B45" w:rsidRPr="009A172D">
        <w:rPr>
          <w:rFonts w:ascii="Century Gothic" w:hAnsi="Century Gothic"/>
        </w:rPr>
        <w:t xml:space="preserve"> </w:t>
      </w:r>
    </w:p>
    <w:p w14:paraId="58934D7F" w14:textId="77777777" w:rsidR="000546E0" w:rsidRDefault="000546E0" w:rsidP="000546E0">
      <w:pPr>
        <w:ind w:left="720"/>
        <w:jc w:val="both"/>
        <w:rPr>
          <w:rFonts w:ascii="Century Gothic" w:hAnsi="Century Gothic"/>
        </w:rPr>
      </w:pPr>
    </w:p>
    <w:p w14:paraId="2610DC2D" w14:textId="355326EB" w:rsidR="00F93FD4" w:rsidRDefault="00F93FD4" w:rsidP="000546E0">
      <w:pPr>
        <w:numPr>
          <w:ilvl w:val="0"/>
          <w:numId w:val="8"/>
        </w:numPr>
        <w:jc w:val="both"/>
        <w:rPr>
          <w:rFonts w:ascii="Century Gothic" w:hAnsi="Century Gothic"/>
        </w:rPr>
      </w:pPr>
      <w:r w:rsidRPr="009A172D">
        <w:rPr>
          <w:rFonts w:ascii="Century Gothic" w:hAnsi="Century Gothic"/>
        </w:rPr>
        <w:t>Experiencia como monitor</w:t>
      </w:r>
      <w:r>
        <w:rPr>
          <w:rFonts w:ascii="Century Gothic" w:hAnsi="Century Gothic"/>
        </w:rPr>
        <w:t>/a</w:t>
      </w:r>
      <w:r w:rsidR="00021507" w:rsidRPr="00021507">
        <w:rPr>
          <w:rFonts w:ascii="Century Gothic" w:hAnsi="Century Gothic"/>
        </w:rPr>
        <w:t xml:space="preserve"> </w:t>
      </w:r>
      <w:r w:rsidR="00021507" w:rsidRPr="009A172D">
        <w:rPr>
          <w:rFonts w:ascii="Century Gothic" w:hAnsi="Century Gothic"/>
        </w:rPr>
        <w:t xml:space="preserve">de educación ambiental </w:t>
      </w:r>
      <w:r w:rsidR="00021507">
        <w:rPr>
          <w:rFonts w:ascii="Century Gothic" w:hAnsi="Century Gothic"/>
        </w:rPr>
        <w:t>urbano</w:t>
      </w:r>
      <w:r w:rsidRPr="009A172D">
        <w:rPr>
          <w:rFonts w:ascii="Century Gothic" w:hAnsi="Century Gothic"/>
        </w:rPr>
        <w:t xml:space="preserve"> en </w:t>
      </w:r>
      <w:r w:rsidR="00021507">
        <w:rPr>
          <w:rFonts w:ascii="Century Gothic" w:hAnsi="Century Gothic"/>
        </w:rPr>
        <w:t xml:space="preserve">otros </w:t>
      </w:r>
      <w:r>
        <w:rPr>
          <w:rFonts w:ascii="Century Gothic" w:hAnsi="Century Gothic"/>
        </w:rPr>
        <w:t>equipamiento</w:t>
      </w:r>
      <w:r w:rsidR="00021507">
        <w:rPr>
          <w:rFonts w:ascii="Century Gothic" w:hAnsi="Century Gothic"/>
        </w:rPr>
        <w:t>s</w:t>
      </w:r>
      <w:r w:rsidRPr="009A172D">
        <w:rPr>
          <w:rFonts w:ascii="Century Gothic" w:hAnsi="Century Gothic"/>
        </w:rPr>
        <w:t xml:space="preserve"> </w:t>
      </w:r>
      <w:r>
        <w:rPr>
          <w:rFonts w:ascii="Century Gothic" w:hAnsi="Century Gothic"/>
        </w:rPr>
        <w:t>o centro</w:t>
      </w:r>
      <w:r w:rsidR="00021507">
        <w:rPr>
          <w:rFonts w:ascii="Century Gothic" w:hAnsi="Century Gothic"/>
        </w:rPr>
        <w:t>s</w:t>
      </w:r>
      <w:r>
        <w:rPr>
          <w:rFonts w:ascii="Century Gothic" w:hAnsi="Century Gothic"/>
        </w:rPr>
        <w:t xml:space="preserve"> de interpretación</w:t>
      </w:r>
      <w:r w:rsidR="00021507">
        <w:rPr>
          <w:rFonts w:ascii="Century Gothic" w:hAnsi="Century Gothic"/>
        </w:rPr>
        <w:t xml:space="preserve">: </w:t>
      </w:r>
      <w:r w:rsidRPr="004B607C">
        <w:rPr>
          <w:rFonts w:ascii="Century Gothic" w:hAnsi="Century Gothic"/>
          <w:b/>
          <w:bCs/>
        </w:rPr>
        <w:t>0,5 punto</w:t>
      </w:r>
      <w:r w:rsidR="004B607C" w:rsidRPr="004B607C">
        <w:rPr>
          <w:rFonts w:ascii="Century Gothic" w:hAnsi="Century Gothic"/>
          <w:b/>
          <w:bCs/>
        </w:rPr>
        <w:t>s</w:t>
      </w:r>
      <w:r w:rsidRPr="009A172D">
        <w:rPr>
          <w:rFonts w:ascii="Century Gothic" w:hAnsi="Century Gothic"/>
        </w:rPr>
        <w:t xml:space="preserve"> </w:t>
      </w:r>
      <w:r>
        <w:rPr>
          <w:rFonts w:ascii="Century Gothic" w:hAnsi="Century Gothic"/>
        </w:rPr>
        <w:t>por mes trabajado</w:t>
      </w:r>
      <w:r w:rsidRPr="009A172D">
        <w:rPr>
          <w:rFonts w:ascii="Century Gothic" w:hAnsi="Century Gothic"/>
        </w:rPr>
        <w:t xml:space="preserve"> </w:t>
      </w:r>
      <w:r>
        <w:rPr>
          <w:rFonts w:ascii="Century Gothic" w:hAnsi="Century Gothic"/>
        </w:rPr>
        <w:t xml:space="preserve">hasta un máximo de </w:t>
      </w:r>
      <w:r w:rsidR="004C595A" w:rsidRPr="004B607C">
        <w:rPr>
          <w:rFonts w:ascii="Century Gothic" w:hAnsi="Century Gothic"/>
          <w:b/>
          <w:bCs/>
        </w:rPr>
        <w:t>6</w:t>
      </w:r>
      <w:r w:rsidRPr="004B607C">
        <w:rPr>
          <w:rFonts w:ascii="Century Gothic" w:hAnsi="Century Gothic"/>
          <w:b/>
          <w:bCs/>
        </w:rPr>
        <w:t xml:space="preserve"> puntos.</w:t>
      </w:r>
    </w:p>
    <w:p w14:paraId="6FDB786C" w14:textId="77777777" w:rsidR="00F93FD4" w:rsidRDefault="00F93FD4" w:rsidP="00F93FD4">
      <w:pPr>
        <w:pStyle w:val="Prrafodelista"/>
        <w:rPr>
          <w:rFonts w:ascii="Century Gothic" w:hAnsi="Century Gothic"/>
        </w:rPr>
      </w:pPr>
    </w:p>
    <w:p w14:paraId="51A7AB6A" w14:textId="6DCD804B" w:rsidR="002A309F" w:rsidRPr="000546E0" w:rsidRDefault="002A309F" w:rsidP="000546E0">
      <w:pPr>
        <w:numPr>
          <w:ilvl w:val="0"/>
          <w:numId w:val="8"/>
        </w:numPr>
        <w:jc w:val="both"/>
        <w:rPr>
          <w:rFonts w:ascii="Century Gothic" w:hAnsi="Century Gothic"/>
        </w:rPr>
      </w:pPr>
      <w:r w:rsidRPr="000546E0">
        <w:rPr>
          <w:rFonts w:ascii="Century Gothic" w:hAnsi="Century Gothic"/>
        </w:rPr>
        <w:t>Experiencia en el diseño de materiales y</w:t>
      </w:r>
      <w:r w:rsidR="007A4F68">
        <w:rPr>
          <w:rFonts w:ascii="Century Gothic" w:hAnsi="Century Gothic"/>
        </w:rPr>
        <w:t>/o realización de</w:t>
      </w:r>
      <w:r w:rsidRPr="000546E0">
        <w:rPr>
          <w:rFonts w:ascii="Century Gothic" w:hAnsi="Century Gothic"/>
        </w:rPr>
        <w:t xml:space="preserve"> actividades de educac</w:t>
      </w:r>
      <w:r w:rsidR="00D941B4">
        <w:rPr>
          <w:rFonts w:ascii="Century Gothic" w:hAnsi="Century Gothic"/>
        </w:rPr>
        <w:t>ión ambiental</w:t>
      </w:r>
      <w:r w:rsidR="002F3767">
        <w:rPr>
          <w:rFonts w:ascii="Century Gothic" w:hAnsi="Century Gothic"/>
        </w:rPr>
        <w:t>:</w:t>
      </w:r>
      <w:r w:rsidRPr="000546E0">
        <w:rPr>
          <w:rFonts w:ascii="Century Gothic" w:hAnsi="Century Gothic"/>
        </w:rPr>
        <w:t xml:space="preserve"> </w:t>
      </w:r>
      <w:r w:rsidR="000546E0" w:rsidRPr="004B607C">
        <w:rPr>
          <w:rFonts w:ascii="Century Gothic" w:hAnsi="Century Gothic"/>
          <w:b/>
          <w:bCs/>
        </w:rPr>
        <w:t>0.</w:t>
      </w:r>
      <w:r w:rsidR="0032094E" w:rsidRPr="004B607C">
        <w:rPr>
          <w:rFonts w:ascii="Century Gothic" w:hAnsi="Century Gothic"/>
          <w:b/>
          <w:bCs/>
        </w:rPr>
        <w:t>20</w:t>
      </w:r>
      <w:r w:rsidR="000546E0" w:rsidRPr="004B607C">
        <w:rPr>
          <w:rFonts w:ascii="Century Gothic" w:hAnsi="Century Gothic"/>
          <w:b/>
          <w:bCs/>
        </w:rPr>
        <w:t xml:space="preserve"> puntos</w:t>
      </w:r>
      <w:r w:rsidR="000546E0">
        <w:rPr>
          <w:rFonts w:ascii="Century Gothic" w:hAnsi="Century Gothic"/>
        </w:rPr>
        <w:t xml:space="preserve"> por mes trabajado hasta un máximo de </w:t>
      </w:r>
      <w:r w:rsidR="00853E9F" w:rsidRPr="004B607C">
        <w:rPr>
          <w:rFonts w:ascii="Century Gothic" w:hAnsi="Century Gothic"/>
          <w:b/>
          <w:bCs/>
        </w:rPr>
        <w:t>10</w:t>
      </w:r>
      <w:r w:rsidR="000546E0" w:rsidRPr="004B607C">
        <w:rPr>
          <w:rFonts w:ascii="Century Gothic" w:hAnsi="Century Gothic"/>
          <w:b/>
          <w:bCs/>
        </w:rPr>
        <w:t xml:space="preserve"> puntos</w:t>
      </w:r>
      <w:r w:rsidR="00853E9F">
        <w:rPr>
          <w:rFonts w:ascii="Century Gothic" w:hAnsi="Century Gothic"/>
        </w:rPr>
        <w:t>.</w:t>
      </w:r>
    </w:p>
    <w:p w14:paraId="2867D5CE" w14:textId="77777777" w:rsidR="002A309F" w:rsidRPr="009A172D" w:rsidRDefault="002A309F" w:rsidP="009A172D">
      <w:pPr>
        <w:ind w:left="720"/>
        <w:jc w:val="both"/>
        <w:rPr>
          <w:rFonts w:ascii="Century Gothic" w:hAnsi="Century Gothic"/>
        </w:rPr>
      </w:pPr>
    </w:p>
    <w:bookmarkEnd w:id="4"/>
    <w:p w14:paraId="405CDED8" w14:textId="77777777" w:rsidR="006928A4" w:rsidRDefault="006928A4" w:rsidP="006928A4">
      <w:pPr>
        <w:rPr>
          <w:rFonts w:ascii="Century Gothic" w:hAnsi="Century Gothic"/>
        </w:rPr>
      </w:pPr>
    </w:p>
    <w:p w14:paraId="45DDDD55" w14:textId="4D80778A" w:rsidR="007E56B1" w:rsidRPr="006928A4" w:rsidRDefault="006928A4" w:rsidP="006928A4">
      <w:pPr>
        <w:jc w:val="both"/>
        <w:rPr>
          <w:rFonts w:ascii="Calibri" w:hAnsi="Calibri"/>
          <w:sz w:val="22"/>
        </w:rPr>
      </w:pPr>
      <w:r w:rsidRPr="006928A4">
        <w:rPr>
          <w:rFonts w:ascii="Century Gothic" w:hAnsi="Century Gothic"/>
        </w:rPr>
        <w:t>Para que la experiencia profesional pueda ser puntuada, deberá estar corre</w:t>
      </w:r>
      <w:r w:rsidR="004C595A">
        <w:rPr>
          <w:rFonts w:ascii="Century Gothic" w:hAnsi="Century Gothic"/>
        </w:rPr>
        <w:t>ctamente inscrita y acreditada </w:t>
      </w:r>
      <w:r w:rsidRPr="006928A4">
        <w:rPr>
          <w:rFonts w:ascii="Century Gothic" w:hAnsi="Century Gothic"/>
        </w:rPr>
        <w:t xml:space="preserve">en el apartado MIS DATOS / EXPERIENCIA en la plataforma de selección de SARGA, además de asignada en los </w:t>
      </w:r>
      <w:r>
        <w:rPr>
          <w:rFonts w:ascii="Century Gothic" w:hAnsi="Century Gothic"/>
        </w:rPr>
        <w:t>REQUISITOS</w:t>
      </w:r>
      <w:r w:rsidRPr="006928A4">
        <w:rPr>
          <w:rFonts w:ascii="Century Gothic" w:hAnsi="Century Gothic"/>
        </w:rPr>
        <w:t xml:space="preserve"> correspondientes dentro de la oferta</w:t>
      </w:r>
      <w:r>
        <w:rPr>
          <w:rFonts w:ascii="Century Gothic" w:hAnsi="Century Gothic"/>
        </w:rPr>
        <w:t xml:space="preserve"> </w:t>
      </w:r>
      <w:r w:rsidR="00334247" w:rsidRPr="00791E00">
        <w:rPr>
          <w:rFonts w:ascii="Century Gothic" w:hAnsi="Century Gothic"/>
          <w:b/>
          <w:bCs/>
          <w:szCs w:val="24"/>
        </w:rPr>
        <w:t>MONITOR/A TÉCNICO/A DEL DE EDUCACIÓIN AMBIENTAL EN EL AULA DE MEDIOAMBIENTE URBANO</w:t>
      </w:r>
      <w:r w:rsidR="00334247" w:rsidRPr="00791E00">
        <w:rPr>
          <w:rFonts w:ascii="Century Gothic" w:hAnsi="Century Gothic"/>
          <w:b/>
          <w:bCs/>
        </w:rPr>
        <w:t xml:space="preserve"> </w:t>
      </w:r>
      <w:r w:rsidR="004C595A" w:rsidRPr="00791E00">
        <w:rPr>
          <w:rFonts w:ascii="Century Gothic" w:hAnsi="Century Gothic"/>
          <w:b/>
          <w:bCs/>
        </w:rPr>
        <w:t xml:space="preserve">(oferta número </w:t>
      </w:r>
      <w:r w:rsidR="00791E00" w:rsidRPr="00791E00">
        <w:rPr>
          <w:rFonts w:ascii="Century Gothic" w:hAnsi="Century Gothic"/>
          <w:b/>
          <w:bCs/>
        </w:rPr>
        <w:t>29</w:t>
      </w:r>
      <w:r w:rsidR="00FD74B6">
        <w:rPr>
          <w:rFonts w:ascii="Century Gothic" w:hAnsi="Century Gothic"/>
          <w:b/>
          <w:bCs/>
        </w:rPr>
        <w:t>380</w:t>
      </w:r>
      <w:r w:rsidR="004C595A" w:rsidRPr="00791E00">
        <w:rPr>
          <w:rFonts w:ascii="Century Gothic" w:hAnsi="Century Gothic"/>
          <w:b/>
          <w:bCs/>
        </w:rPr>
        <w:t>)</w:t>
      </w:r>
      <w:r w:rsidR="004C595A">
        <w:rPr>
          <w:rFonts w:ascii="Century Gothic" w:hAnsi="Century Gothic"/>
        </w:rPr>
        <w:t>.</w:t>
      </w:r>
    </w:p>
    <w:p w14:paraId="6B80F00D" w14:textId="4FE62645" w:rsidR="00CA5B45" w:rsidRPr="00AD3928" w:rsidRDefault="00B265BD" w:rsidP="00AD3928">
      <w:pPr>
        <w:pStyle w:val="Ttulo6"/>
        <w:keepNext w:val="0"/>
        <w:tabs>
          <w:tab w:val="left" w:pos="851"/>
        </w:tabs>
        <w:spacing w:before="240" w:after="60"/>
        <w:ind w:right="425"/>
        <w:jc w:val="left"/>
        <w:rPr>
          <w:rFonts w:ascii="Calibri" w:hAnsi="Calibri"/>
          <w:b/>
          <w:bCs/>
          <w:color w:val="auto"/>
          <w:szCs w:val="22"/>
        </w:rPr>
      </w:pPr>
      <w:r w:rsidRPr="00AD3928">
        <w:rPr>
          <w:rFonts w:ascii="Calibri" w:hAnsi="Calibri"/>
          <w:b/>
          <w:bCs/>
          <w:color w:val="auto"/>
          <w:szCs w:val="22"/>
        </w:rPr>
        <w:t xml:space="preserve">PRUEBA </w:t>
      </w:r>
      <w:r>
        <w:rPr>
          <w:rFonts w:ascii="Calibri" w:hAnsi="Calibri"/>
          <w:b/>
          <w:bCs/>
          <w:color w:val="auto"/>
          <w:szCs w:val="22"/>
        </w:rPr>
        <w:t>PRÁCTICA</w:t>
      </w:r>
      <w:r w:rsidR="00B06239">
        <w:rPr>
          <w:rFonts w:ascii="Calibri" w:hAnsi="Calibri"/>
          <w:b/>
          <w:bCs/>
          <w:color w:val="auto"/>
          <w:szCs w:val="22"/>
        </w:rPr>
        <w:t xml:space="preserve"> </w:t>
      </w:r>
      <w:r w:rsidR="00CA5B45" w:rsidRPr="00AD3928">
        <w:rPr>
          <w:rFonts w:ascii="Calibri" w:hAnsi="Calibri"/>
          <w:b/>
          <w:bCs/>
          <w:color w:val="auto"/>
          <w:szCs w:val="22"/>
        </w:rPr>
        <w:t>Y ENTREVISTA</w:t>
      </w:r>
      <w:r w:rsidR="00FF2765">
        <w:rPr>
          <w:rFonts w:ascii="Calibri" w:hAnsi="Calibri"/>
          <w:b/>
          <w:bCs/>
          <w:color w:val="auto"/>
          <w:szCs w:val="22"/>
        </w:rPr>
        <w:t xml:space="preserve"> </w:t>
      </w:r>
    </w:p>
    <w:p w14:paraId="4C860B52" w14:textId="77777777" w:rsidR="00CA5B45" w:rsidRPr="009D202F" w:rsidRDefault="00CA5B45" w:rsidP="00CA5B45"/>
    <w:p w14:paraId="4D6D3882" w14:textId="5651A446" w:rsidR="00CA5B45" w:rsidRPr="00DB4C3D" w:rsidRDefault="00CA5B45" w:rsidP="00CA5B45">
      <w:pPr>
        <w:pStyle w:val="Prrafodelista"/>
        <w:widowControl w:val="0"/>
        <w:numPr>
          <w:ilvl w:val="0"/>
          <w:numId w:val="29"/>
        </w:numPr>
        <w:spacing w:after="200" w:line="276" w:lineRule="auto"/>
        <w:jc w:val="both"/>
        <w:rPr>
          <w:rFonts w:ascii="Century Gothic" w:hAnsi="Century Gothic"/>
        </w:rPr>
      </w:pPr>
      <w:r w:rsidRPr="00823FDB">
        <w:rPr>
          <w:rFonts w:ascii="Century Gothic" w:hAnsi="Century Gothic"/>
          <w:u w:val="single"/>
        </w:rPr>
        <w:t>Prueba práctica</w:t>
      </w:r>
      <w:r>
        <w:rPr>
          <w:rFonts w:ascii="Century Gothic" w:hAnsi="Century Gothic"/>
        </w:rPr>
        <w:t>: La empresa</w:t>
      </w:r>
      <w:r w:rsidRPr="00767075">
        <w:rPr>
          <w:rFonts w:ascii="Century Gothic" w:hAnsi="Century Gothic"/>
        </w:rPr>
        <w:t xml:space="preserve"> </w:t>
      </w:r>
      <w:r w:rsidR="00767075" w:rsidRPr="00767075">
        <w:rPr>
          <w:rFonts w:ascii="Century Gothic" w:hAnsi="Century Gothic"/>
        </w:rPr>
        <w:t>realizará</w:t>
      </w:r>
      <w:r w:rsidR="00340F10">
        <w:rPr>
          <w:rFonts w:ascii="Century Gothic" w:hAnsi="Century Gothic"/>
        </w:rPr>
        <w:t xml:space="preserve"> </w:t>
      </w:r>
      <w:r>
        <w:rPr>
          <w:rFonts w:ascii="Century Gothic" w:hAnsi="Century Gothic"/>
        </w:rPr>
        <w:t xml:space="preserve">una </w:t>
      </w:r>
      <w:r w:rsidR="004C595A">
        <w:rPr>
          <w:rFonts w:ascii="Century Gothic" w:hAnsi="Century Gothic"/>
        </w:rPr>
        <w:t>prueba teórica</w:t>
      </w:r>
      <w:r>
        <w:rPr>
          <w:rFonts w:ascii="Century Gothic" w:hAnsi="Century Gothic"/>
        </w:rPr>
        <w:t xml:space="preserve">/práctica </w:t>
      </w:r>
      <w:r w:rsidR="003D44E2">
        <w:rPr>
          <w:rFonts w:ascii="Century Gothic" w:hAnsi="Century Gothic"/>
        </w:rPr>
        <w:t>sobre educación ambiental</w:t>
      </w:r>
      <w:r w:rsidR="00724E69">
        <w:rPr>
          <w:rFonts w:ascii="Century Gothic" w:hAnsi="Century Gothic"/>
        </w:rPr>
        <w:t xml:space="preserve"> a todas las personas que hayan acreditado cumplir los requisitos mínimos establecidos en los presentes criterios de selección</w:t>
      </w:r>
      <w:r w:rsidR="003D44E2">
        <w:rPr>
          <w:rFonts w:ascii="Century Gothic" w:hAnsi="Century Gothic"/>
        </w:rPr>
        <w:t xml:space="preserve">. </w:t>
      </w:r>
      <w:r>
        <w:rPr>
          <w:rFonts w:ascii="Century Gothic" w:hAnsi="Century Gothic"/>
        </w:rPr>
        <w:t xml:space="preserve">La prueba puntuará hasta un </w:t>
      </w:r>
      <w:bookmarkStart w:id="5" w:name="_Hlk162959728"/>
      <w:r w:rsidRPr="00AD3928">
        <w:rPr>
          <w:rFonts w:ascii="Century Gothic" w:hAnsi="Century Gothic"/>
          <w:b/>
        </w:rPr>
        <w:t>máximo de 1</w:t>
      </w:r>
      <w:r w:rsidR="003D44E2" w:rsidRPr="00AD3928">
        <w:rPr>
          <w:rFonts w:ascii="Century Gothic" w:hAnsi="Century Gothic"/>
          <w:b/>
        </w:rPr>
        <w:t>5 puntos</w:t>
      </w:r>
      <w:r w:rsidR="00DB4C3D">
        <w:rPr>
          <w:rFonts w:ascii="Century Gothic" w:hAnsi="Century Gothic"/>
          <w:b/>
        </w:rPr>
        <w:t xml:space="preserve">; </w:t>
      </w:r>
      <w:r w:rsidR="00DB4C3D" w:rsidRPr="00FE6FE4">
        <w:rPr>
          <w:rFonts w:ascii="Century Gothic" w:hAnsi="Century Gothic"/>
        </w:rPr>
        <w:t>será necesar</w:t>
      </w:r>
      <w:r w:rsidR="00FE6FE4" w:rsidRPr="00FE6FE4">
        <w:rPr>
          <w:rFonts w:ascii="Century Gothic" w:hAnsi="Century Gothic"/>
        </w:rPr>
        <w:t xml:space="preserve">io obtener </w:t>
      </w:r>
      <w:r w:rsidR="00FE6FE4" w:rsidRPr="00FE6FE4">
        <w:rPr>
          <w:rFonts w:ascii="Century Gothic" w:hAnsi="Century Gothic"/>
          <w:b/>
        </w:rPr>
        <w:t xml:space="preserve">al menos </w:t>
      </w:r>
      <w:r w:rsidR="00937EDD">
        <w:rPr>
          <w:rFonts w:ascii="Century Gothic" w:hAnsi="Century Gothic"/>
          <w:b/>
        </w:rPr>
        <w:t>7,</w:t>
      </w:r>
      <w:r w:rsidR="00DB4C3D" w:rsidRPr="00FE6FE4">
        <w:rPr>
          <w:rFonts w:ascii="Century Gothic" w:hAnsi="Century Gothic"/>
          <w:b/>
        </w:rPr>
        <w:t>5 puntos</w:t>
      </w:r>
      <w:r w:rsidR="00DB4C3D" w:rsidRPr="00FE6FE4">
        <w:rPr>
          <w:rFonts w:ascii="Century Gothic" w:hAnsi="Century Gothic"/>
        </w:rPr>
        <w:t xml:space="preserve"> para continuar en el proceso de selección</w:t>
      </w:r>
      <w:bookmarkEnd w:id="5"/>
      <w:r w:rsidR="003D44E2" w:rsidRPr="00FE6FE4">
        <w:rPr>
          <w:rFonts w:ascii="Century Gothic" w:hAnsi="Century Gothic"/>
        </w:rPr>
        <w:t>.</w:t>
      </w:r>
      <w:r w:rsidR="003D44E2" w:rsidRPr="00DB4C3D">
        <w:rPr>
          <w:rFonts w:ascii="Century Gothic" w:hAnsi="Century Gothic"/>
        </w:rPr>
        <w:t xml:space="preserve"> </w:t>
      </w:r>
      <w:r w:rsidR="00853E9F">
        <w:rPr>
          <w:rFonts w:ascii="Century Gothic" w:hAnsi="Century Gothic"/>
        </w:rPr>
        <w:t>Versará sobre contenidos relacionados con la educación ambiental en general, y el Aula de Medio Ambiente Urbano La Calle Indiscreta.</w:t>
      </w:r>
    </w:p>
    <w:p w14:paraId="721DA665" w14:textId="77777777" w:rsidR="00CA5B45" w:rsidRDefault="00CA5B45" w:rsidP="00CA5B45">
      <w:pPr>
        <w:pStyle w:val="Prrafodelista"/>
        <w:widowControl w:val="0"/>
        <w:spacing w:after="200" w:line="276" w:lineRule="auto"/>
        <w:jc w:val="both"/>
        <w:rPr>
          <w:rFonts w:ascii="Century Gothic" w:hAnsi="Century Gothic"/>
        </w:rPr>
      </w:pPr>
    </w:p>
    <w:p w14:paraId="7685625B" w14:textId="1AD66409" w:rsidR="007A5FCA" w:rsidRDefault="00CA5B45" w:rsidP="007A5FCA">
      <w:pPr>
        <w:pStyle w:val="Prrafodelista"/>
        <w:widowControl w:val="0"/>
        <w:numPr>
          <w:ilvl w:val="0"/>
          <w:numId w:val="29"/>
        </w:numPr>
        <w:spacing w:after="200" w:line="276" w:lineRule="auto"/>
        <w:jc w:val="both"/>
        <w:rPr>
          <w:rFonts w:ascii="Century Gothic" w:hAnsi="Century Gothic"/>
        </w:rPr>
      </w:pPr>
      <w:r w:rsidRPr="00823FDB">
        <w:rPr>
          <w:rFonts w:ascii="Century Gothic" w:hAnsi="Century Gothic"/>
          <w:u w:val="single"/>
        </w:rPr>
        <w:t>Entrevista</w:t>
      </w:r>
      <w:r w:rsidRPr="009C73D2">
        <w:rPr>
          <w:rFonts w:ascii="Century Gothic" w:hAnsi="Century Gothic"/>
        </w:rPr>
        <w:t>: Se valorarán mediante una entrevista las aptitudes y capacidades de</w:t>
      </w:r>
      <w:r>
        <w:rPr>
          <w:rFonts w:ascii="Century Gothic" w:hAnsi="Century Gothic"/>
        </w:rPr>
        <w:t xml:space="preserve"> </w:t>
      </w:r>
      <w:r w:rsidR="00724E69" w:rsidRPr="009C73D2">
        <w:rPr>
          <w:rFonts w:ascii="Century Gothic" w:hAnsi="Century Gothic"/>
        </w:rPr>
        <w:t>l</w:t>
      </w:r>
      <w:r w:rsidR="00724E69">
        <w:rPr>
          <w:rFonts w:ascii="Century Gothic" w:hAnsi="Century Gothic"/>
        </w:rPr>
        <w:t>as</w:t>
      </w:r>
      <w:r w:rsidR="00724E69" w:rsidRPr="009C73D2">
        <w:rPr>
          <w:rFonts w:ascii="Century Gothic" w:hAnsi="Century Gothic"/>
        </w:rPr>
        <w:t xml:space="preserve"> </w:t>
      </w:r>
      <w:r w:rsidR="00724E69">
        <w:rPr>
          <w:rFonts w:ascii="Century Gothic" w:hAnsi="Century Gothic"/>
        </w:rPr>
        <w:t>personas</w:t>
      </w:r>
      <w:r>
        <w:rPr>
          <w:rFonts w:ascii="Century Gothic" w:hAnsi="Century Gothic"/>
        </w:rPr>
        <w:t xml:space="preserve"> que </w:t>
      </w:r>
      <w:r w:rsidR="00724E69">
        <w:rPr>
          <w:rFonts w:ascii="Century Gothic" w:hAnsi="Century Gothic"/>
        </w:rPr>
        <w:t>hayan superado la prueba práctica y</w:t>
      </w:r>
      <w:r>
        <w:rPr>
          <w:rFonts w:ascii="Century Gothic" w:hAnsi="Century Gothic"/>
        </w:rPr>
        <w:t xml:space="preserve"> </w:t>
      </w:r>
      <w:r w:rsidR="00724E69">
        <w:rPr>
          <w:rFonts w:ascii="Century Gothic" w:hAnsi="Century Gothic"/>
        </w:rPr>
        <w:t xml:space="preserve">se </w:t>
      </w:r>
      <w:r>
        <w:rPr>
          <w:rFonts w:ascii="Century Gothic" w:hAnsi="Century Gothic"/>
        </w:rPr>
        <w:t xml:space="preserve">puntuará con un </w:t>
      </w:r>
      <w:r w:rsidRPr="00AD3928">
        <w:rPr>
          <w:rFonts w:ascii="Century Gothic" w:hAnsi="Century Gothic"/>
          <w:b/>
        </w:rPr>
        <w:t xml:space="preserve">máximo de </w:t>
      </w:r>
      <w:r w:rsidR="003D44E2" w:rsidRPr="00AD3928">
        <w:rPr>
          <w:rFonts w:ascii="Century Gothic" w:hAnsi="Century Gothic"/>
          <w:b/>
        </w:rPr>
        <w:t>20</w:t>
      </w:r>
      <w:r w:rsidR="00AD3928" w:rsidRPr="00AD3928">
        <w:rPr>
          <w:rFonts w:ascii="Century Gothic" w:hAnsi="Century Gothic"/>
          <w:b/>
        </w:rPr>
        <w:t xml:space="preserve"> puntos</w:t>
      </w:r>
      <w:r>
        <w:rPr>
          <w:rFonts w:ascii="Century Gothic" w:hAnsi="Century Gothic"/>
        </w:rPr>
        <w:t>.</w:t>
      </w:r>
      <w:r w:rsidRPr="009C73D2">
        <w:rPr>
          <w:rFonts w:ascii="Century Gothic" w:hAnsi="Century Gothic"/>
        </w:rPr>
        <w:t xml:space="preserve"> </w:t>
      </w:r>
    </w:p>
    <w:p w14:paraId="761B2C06" w14:textId="77777777" w:rsidR="007A5FCA" w:rsidRPr="007A5FCA" w:rsidRDefault="007A5FCA" w:rsidP="007A5FCA">
      <w:pPr>
        <w:pStyle w:val="Prrafodelista"/>
        <w:rPr>
          <w:rFonts w:ascii="Century Gothic" w:hAnsi="Century Gothic"/>
        </w:rPr>
      </w:pPr>
    </w:p>
    <w:p w14:paraId="0B74E2D6" w14:textId="21104BAB" w:rsidR="000546E0" w:rsidRPr="000546E0" w:rsidRDefault="000546E0" w:rsidP="000546E0">
      <w:pPr>
        <w:jc w:val="both"/>
        <w:rPr>
          <w:rFonts w:ascii="Century Gothic" w:hAnsi="Century Gothic"/>
        </w:rPr>
      </w:pPr>
      <w:r w:rsidRPr="000546E0">
        <w:rPr>
          <w:rFonts w:ascii="Century Gothic" w:hAnsi="Century Gothic"/>
        </w:rPr>
        <w:t xml:space="preserve">Los candidatos/as no contratados/as para este puesto se constituirán en lista de espera a fin de poder ser llamados/as a cubrir posibles bajas o futuras contrataciones temporales de un perfil idéntico, si lo desean. </w:t>
      </w:r>
    </w:p>
    <w:p w14:paraId="1E2EDA93" w14:textId="77777777" w:rsidR="000546E0" w:rsidRDefault="000546E0" w:rsidP="000546E0">
      <w:pPr>
        <w:rPr>
          <w:rFonts w:ascii="Century Gothic" w:hAnsi="Century Gothic"/>
        </w:rPr>
      </w:pPr>
    </w:p>
    <w:p w14:paraId="0684010A" w14:textId="77777777" w:rsidR="00541F4D" w:rsidRDefault="00541F4D" w:rsidP="000546E0">
      <w:pPr>
        <w:rPr>
          <w:rFonts w:ascii="Century Gothic" w:hAnsi="Century Gothic"/>
        </w:rPr>
      </w:pPr>
    </w:p>
    <w:p w14:paraId="282140B1" w14:textId="77777777" w:rsidR="00767075" w:rsidRDefault="00767075" w:rsidP="00767075">
      <w:pPr>
        <w:pStyle w:val="Ttulo1"/>
        <w:spacing w:before="1"/>
        <w:ind w:left="1065"/>
        <w:jc w:val="left"/>
        <w:rPr>
          <w:rFonts w:asciiTheme="minorHAnsi" w:hAnsiTheme="minorHAnsi" w:cstheme="minorHAnsi"/>
        </w:rPr>
      </w:pPr>
      <w:r>
        <w:rPr>
          <w:rFonts w:asciiTheme="minorHAnsi" w:hAnsiTheme="minorHAnsi" w:cstheme="minorHAnsi"/>
        </w:rPr>
        <w:t>GRADO DE DISCAPACIDAD IGUAL O SUPERIOR AL 33%</w:t>
      </w:r>
    </w:p>
    <w:p w14:paraId="1EBB83D2" w14:textId="77777777" w:rsidR="00767075" w:rsidRDefault="00767075" w:rsidP="00767075">
      <w:pPr>
        <w:pStyle w:val="Ttulo1"/>
        <w:spacing w:before="1"/>
        <w:ind w:left="720"/>
        <w:jc w:val="left"/>
        <w:rPr>
          <w:rFonts w:asciiTheme="minorHAnsi" w:hAnsiTheme="minorHAnsi" w:cstheme="minorHAnsi"/>
        </w:rPr>
      </w:pPr>
    </w:p>
    <w:p w14:paraId="1ABCC7A3" w14:textId="77777777" w:rsidR="00767075" w:rsidRPr="00334247" w:rsidRDefault="00767075" w:rsidP="00767075">
      <w:pPr>
        <w:pStyle w:val="Default"/>
        <w:jc w:val="both"/>
        <w:rPr>
          <w:rFonts w:ascii="Century Gothic" w:hAnsi="Century Gothic" w:cstheme="minorHAnsi"/>
          <w:color w:val="auto"/>
          <w:sz w:val="20"/>
          <w:szCs w:val="20"/>
        </w:rPr>
      </w:pPr>
      <w:r w:rsidRPr="00334247">
        <w:rPr>
          <w:rFonts w:ascii="Century Gothic" w:hAnsi="Century Gothic" w:cstheme="minorHAnsi"/>
          <w:color w:val="auto"/>
          <w:sz w:val="20"/>
          <w:szCs w:val="20"/>
        </w:rPr>
        <w:t>Con el objeto de promover la incorporación de personas con discapacidad, se otorgarán 50 puntos adicionales a las candidaturas que acrediten un grado de discapacidad igual o superior al 33%, siempre y cuando, cumplan los requisitos mínimos de acceso al puesto, y la discapacidad sea compatible con el adecuado desempeño del puesto.</w:t>
      </w:r>
    </w:p>
    <w:p w14:paraId="1D3DAA38" w14:textId="77777777" w:rsidR="00B07B04" w:rsidRDefault="00B07B04" w:rsidP="000546E0">
      <w:pPr>
        <w:rPr>
          <w:rFonts w:ascii="Century Gothic" w:hAnsi="Century Gothic"/>
        </w:rPr>
      </w:pPr>
    </w:p>
    <w:p w14:paraId="3B3513C6" w14:textId="77777777" w:rsidR="00853E9F" w:rsidRPr="000546E0" w:rsidRDefault="00853E9F" w:rsidP="000546E0">
      <w:pPr>
        <w:rPr>
          <w:rFonts w:ascii="Century Gothic" w:hAnsi="Century Gothic"/>
        </w:rPr>
      </w:pPr>
    </w:p>
    <w:p w14:paraId="4873EA8A" w14:textId="77777777" w:rsidR="000546E0" w:rsidRPr="000546E0" w:rsidRDefault="000546E0" w:rsidP="000546E0">
      <w:pPr>
        <w:pStyle w:val="Ttulo6"/>
        <w:keepNext w:val="0"/>
        <w:tabs>
          <w:tab w:val="left" w:pos="851"/>
        </w:tabs>
        <w:spacing w:before="240" w:after="60"/>
        <w:ind w:right="425"/>
        <w:jc w:val="center"/>
        <w:rPr>
          <w:rFonts w:ascii="Calibri" w:hAnsi="Calibri"/>
          <w:b/>
          <w:bCs/>
          <w:color w:val="auto"/>
          <w:sz w:val="24"/>
          <w:szCs w:val="24"/>
          <w:u w:val="none"/>
        </w:rPr>
      </w:pPr>
      <w:r w:rsidRPr="000546E0">
        <w:rPr>
          <w:rFonts w:ascii="Calibri" w:hAnsi="Calibri"/>
          <w:b/>
          <w:bCs/>
          <w:color w:val="auto"/>
          <w:sz w:val="24"/>
          <w:szCs w:val="24"/>
          <w:u w:val="none"/>
        </w:rPr>
        <w:t>RECEPCIÓN DE CANDIDATURAS</w:t>
      </w:r>
    </w:p>
    <w:p w14:paraId="21F987A7" w14:textId="77777777" w:rsidR="000546E0" w:rsidRPr="000546E0" w:rsidRDefault="000546E0" w:rsidP="000546E0">
      <w:pPr>
        <w:autoSpaceDE w:val="0"/>
        <w:autoSpaceDN w:val="0"/>
        <w:adjustRightInd w:val="0"/>
        <w:jc w:val="both"/>
        <w:rPr>
          <w:rFonts w:ascii="Century Gothic" w:hAnsi="Century Gothic"/>
        </w:rPr>
      </w:pPr>
    </w:p>
    <w:p w14:paraId="7CD5CB22" w14:textId="4E4C6D44" w:rsidR="000546E0" w:rsidRDefault="000546E0" w:rsidP="004C595A">
      <w:pPr>
        <w:jc w:val="both"/>
        <w:rPr>
          <w:rFonts w:ascii="Century Gothic" w:hAnsi="Century Gothic"/>
        </w:rPr>
      </w:pPr>
      <w:r w:rsidRPr="000546E0">
        <w:rPr>
          <w:rFonts w:ascii="Century Gothic" w:hAnsi="Century Gothic"/>
        </w:rPr>
        <w:lastRenderedPageBreak/>
        <w:t xml:space="preserve">Los candidatos/as interesados/as en participar en el proceso de selección, deberán inscribirse en la oferta de empleo de </w:t>
      </w:r>
      <w:r w:rsidR="00791E00" w:rsidRPr="00791E00">
        <w:rPr>
          <w:rFonts w:ascii="Century Gothic" w:hAnsi="Century Gothic"/>
          <w:b/>
          <w:bCs/>
          <w:szCs w:val="24"/>
        </w:rPr>
        <w:t>MONITOR/A TÉCNICO/A DEL DE EDUCACIÓIN AMBIENTAL EN EL AULA DE MEDIOAMBIENTE URBANO</w:t>
      </w:r>
      <w:r w:rsidR="00791E00" w:rsidRPr="00791E00">
        <w:rPr>
          <w:rFonts w:ascii="Century Gothic" w:hAnsi="Century Gothic"/>
          <w:b/>
          <w:bCs/>
        </w:rPr>
        <w:t xml:space="preserve"> (oferta número 29</w:t>
      </w:r>
      <w:r w:rsidR="00FD74B6">
        <w:rPr>
          <w:rFonts w:ascii="Century Gothic" w:hAnsi="Century Gothic"/>
          <w:b/>
          <w:bCs/>
        </w:rPr>
        <w:t>380</w:t>
      </w:r>
      <w:r w:rsidR="00791E00" w:rsidRPr="00791E00">
        <w:rPr>
          <w:rFonts w:ascii="Century Gothic" w:hAnsi="Century Gothic"/>
          <w:b/>
          <w:bCs/>
        </w:rPr>
        <w:t>)</w:t>
      </w:r>
      <w:r w:rsidR="00791E00">
        <w:rPr>
          <w:rFonts w:ascii="Century Gothic" w:hAnsi="Century Gothic"/>
        </w:rPr>
        <w:t xml:space="preserve"> </w:t>
      </w:r>
      <w:r w:rsidRPr="000546E0">
        <w:rPr>
          <w:rFonts w:ascii="Century Gothic" w:hAnsi="Century Gothic"/>
        </w:rPr>
        <w:t xml:space="preserve">en la plataforma habilitada al efecto en el siguiente enlace: </w:t>
      </w:r>
      <w:r>
        <w:rPr>
          <w:rFonts w:ascii="Century Gothic" w:hAnsi="Century Gothic"/>
        </w:rPr>
        <w:t xml:space="preserve">  </w:t>
      </w:r>
      <w:hyperlink r:id="rId8" w:history="1">
        <w:r w:rsidRPr="000546E0">
          <w:rPr>
            <w:rFonts w:ascii="Century Gothic" w:hAnsi="Century Gothic"/>
          </w:rPr>
          <w:t>https://seleccion.sarga.es/</w:t>
        </w:r>
      </w:hyperlink>
      <w:r w:rsidRPr="000546E0">
        <w:rPr>
          <w:rFonts w:ascii="Century Gothic" w:hAnsi="Century Gothic"/>
        </w:rPr>
        <w:t xml:space="preserve"> </w:t>
      </w:r>
    </w:p>
    <w:p w14:paraId="30DEE3C5" w14:textId="77777777" w:rsidR="0090610F" w:rsidRDefault="0090610F" w:rsidP="000546E0">
      <w:pPr>
        <w:autoSpaceDE w:val="0"/>
        <w:autoSpaceDN w:val="0"/>
        <w:adjustRightInd w:val="0"/>
        <w:jc w:val="both"/>
        <w:rPr>
          <w:rFonts w:ascii="Century Gothic" w:hAnsi="Century Gothic"/>
        </w:rPr>
      </w:pPr>
    </w:p>
    <w:p w14:paraId="71D4BF53" w14:textId="77777777" w:rsidR="0090610F" w:rsidRPr="000546E0" w:rsidRDefault="0090610F" w:rsidP="000546E0">
      <w:pPr>
        <w:autoSpaceDE w:val="0"/>
        <w:autoSpaceDN w:val="0"/>
        <w:adjustRightInd w:val="0"/>
        <w:jc w:val="both"/>
        <w:rPr>
          <w:rFonts w:ascii="Century Gothic" w:hAnsi="Century Gothic"/>
        </w:rPr>
      </w:pPr>
      <w:r>
        <w:rPr>
          <w:rFonts w:ascii="Century Gothic" w:hAnsi="Century Gothic"/>
        </w:rPr>
        <w:t xml:space="preserve">Para que los méritos sean valorados se tienen que acreditar de forma fehaciente adjuntándolos en la plataforma. La experiencia en SARGA, SIRASA O SODEMASA no hace falta acreditarla pero si indicarla en la plataforma en los apartados correspondientes. </w:t>
      </w:r>
    </w:p>
    <w:p w14:paraId="09BCCD4A" w14:textId="77777777" w:rsidR="000546E0" w:rsidRPr="000546E0" w:rsidRDefault="000546E0" w:rsidP="000546E0">
      <w:pPr>
        <w:widowControl w:val="0"/>
        <w:autoSpaceDE w:val="0"/>
        <w:autoSpaceDN w:val="0"/>
        <w:adjustRightInd w:val="0"/>
        <w:jc w:val="both"/>
        <w:rPr>
          <w:rFonts w:ascii="Century Gothic" w:hAnsi="Century Gothic"/>
        </w:rPr>
      </w:pPr>
    </w:p>
    <w:p w14:paraId="2B1C465B" w14:textId="557EB805" w:rsidR="000546E0" w:rsidRDefault="000546E0" w:rsidP="000546E0">
      <w:pPr>
        <w:widowControl w:val="0"/>
        <w:autoSpaceDE w:val="0"/>
        <w:autoSpaceDN w:val="0"/>
        <w:adjustRightInd w:val="0"/>
        <w:jc w:val="both"/>
        <w:rPr>
          <w:rFonts w:ascii="Century Gothic" w:hAnsi="Century Gothic"/>
        </w:rPr>
      </w:pPr>
      <w:r w:rsidRPr="000546E0">
        <w:rPr>
          <w:rFonts w:ascii="Century Gothic" w:hAnsi="Century Gothic"/>
        </w:rPr>
        <w:t xml:space="preserve">El plazo de presentación de las candidaturas finaliza el </w:t>
      </w:r>
      <w:r w:rsidR="00FD74B6" w:rsidRPr="004B607C">
        <w:rPr>
          <w:rFonts w:ascii="Century Gothic" w:hAnsi="Century Gothic"/>
          <w:b/>
          <w:bCs/>
        </w:rPr>
        <w:t>13</w:t>
      </w:r>
      <w:r w:rsidR="00791E00" w:rsidRPr="004B607C">
        <w:rPr>
          <w:rFonts w:ascii="Century Gothic" w:hAnsi="Century Gothic"/>
          <w:b/>
          <w:bCs/>
        </w:rPr>
        <w:t>/0</w:t>
      </w:r>
      <w:r w:rsidR="00FD74B6" w:rsidRPr="004B607C">
        <w:rPr>
          <w:rFonts w:ascii="Century Gothic" w:hAnsi="Century Gothic"/>
          <w:b/>
          <w:bCs/>
        </w:rPr>
        <w:t>5</w:t>
      </w:r>
      <w:r w:rsidR="00791E00" w:rsidRPr="004B607C">
        <w:rPr>
          <w:rFonts w:ascii="Century Gothic" w:hAnsi="Century Gothic"/>
          <w:b/>
          <w:bCs/>
        </w:rPr>
        <w:t>/202</w:t>
      </w:r>
      <w:r w:rsidR="00BC3FDA" w:rsidRPr="004B607C">
        <w:rPr>
          <w:rFonts w:ascii="Century Gothic" w:hAnsi="Century Gothic"/>
          <w:b/>
          <w:bCs/>
        </w:rPr>
        <w:t>5</w:t>
      </w:r>
      <w:r w:rsidRPr="000546E0">
        <w:rPr>
          <w:rFonts w:ascii="Century Gothic" w:hAnsi="Century Gothic"/>
        </w:rPr>
        <w:t>, después de esa fecha la oferta dejará de estar visible en la plataforma.</w:t>
      </w:r>
    </w:p>
    <w:p w14:paraId="665CD140" w14:textId="77777777" w:rsidR="00B07B04" w:rsidRPr="000546E0" w:rsidRDefault="00B07B04" w:rsidP="000546E0">
      <w:pPr>
        <w:widowControl w:val="0"/>
        <w:autoSpaceDE w:val="0"/>
        <w:autoSpaceDN w:val="0"/>
        <w:adjustRightInd w:val="0"/>
        <w:jc w:val="both"/>
        <w:rPr>
          <w:rFonts w:ascii="Century Gothic" w:hAnsi="Century Gothic"/>
        </w:rPr>
      </w:pPr>
    </w:p>
    <w:p w14:paraId="76C3ECEB" w14:textId="77777777" w:rsidR="000546E0" w:rsidRDefault="000546E0" w:rsidP="006928A4">
      <w:pPr>
        <w:ind w:right="425"/>
        <w:rPr>
          <w:rFonts w:ascii="Century Gothic" w:hAnsi="Century Gothic"/>
        </w:rPr>
      </w:pPr>
    </w:p>
    <w:p w14:paraId="337E53DE" w14:textId="382554C1" w:rsidR="007A4F68" w:rsidRDefault="000546E0" w:rsidP="00FD74B6">
      <w:pPr>
        <w:pStyle w:val="Ttulo1"/>
        <w:spacing w:before="1"/>
        <w:rPr>
          <w:rFonts w:ascii="Century Gothic" w:eastAsia="Calibri" w:hAnsi="Century Gothic" w:cs="Calibri"/>
          <w:bCs/>
          <w:sz w:val="20"/>
          <w:u w:val="none"/>
          <w:lang w:eastAsia="en-US"/>
        </w:rPr>
      </w:pPr>
      <w:r>
        <w:rPr>
          <w:rFonts w:ascii="Century Gothic" w:hAnsi="Century Gothic"/>
          <w:sz w:val="20"/>
          <w:u w:val="none"/>
        </w:rPr>
        <w:tab/>
      </w:r>
      <w:r w:rsidR="007A4F68" w:rsidRPr="007A4F68">
        <w:rPr>
          <w:rFonts w:ascii="Century Gothic" w:eastAsia="Calibri" w:hAnsi="Century Gothic" w:cs="Calibri"/>
          <w:bCs/>
          <w:sz w:val="20"/>
          <w:u w:val="none"/>
          <w:lang w:eastAsia="en-US"/>
        </w:rPr>
        <w:t xml:space="preserve">CONDICIONES GENERALES DE LA SELECCIÓN PARA TODOS LOS PUESTOS </w:t>
      </w:r>
    </w:p>
    <w:p w14:paraId="7B177C85" w14:textId="77777777" w:rsidR="00FD74B6" w:rsidRPr="00FD74B6" w:rsidRDefault="00FD74B6" w:rsidP="00FD74B6">
      <w:pPr>
        <w:rPr>
          <w:rFonts w:eastAsia="Calibri"/>
          <w:lang w:eastAsia="en-US"/>
        </w:rPr>
      </w:pPr>
    </w:p>
    <w:p w14:paraId="0E357A4C" w14:textId="77777777" w:rsidR="00FD74B6" w:rsidRPr="00FD74B6" w:rsidRDefault="00FD74B6" w:rsidP="00FD74B6">
      <w:pPr>
        <w:widowControl w:val="0"/>
        <w:numPr>
          <w:ilvl w:val="0"/>
          <w:numId w:val="37"/>
        </w:numPr>
        <w:autoSpaceDE w:val="0"/>
        <w:autoSpaceDN w:val="0"/>
        <w:adjustRightInd w:val="0"/>
        <w:contextualSpacing/>
        <w:jc w:val="both"/>
        <w:rPr>
          <w:rFonts w:ascii="Century Gothic" w:eastAsia="Calibri" w:hAnsi="Century Gothic" w:cs="Calibri"/>
          <w:lang w:eastAsia="en-US"/>
        </w:rPr>
      </w:pPr>
      <w:r w:rsidRPr="00FD74B6">
        <w:rPr>
          <w:rFonts w:ascii="Century Gothic" w:eastAsia="Calibri" w:hAnsi="Century Gothic" w:cs="Calibri"/>
          <w:lang w:eastAsia="en-US"/>
        </w:rPr>
        <w:t>El puesto se otorgará en función de los méritos acreditados fehacientemente (contratos de trabajo, informe de vida laboral, certificados de funciones, títulos de formación, carnet de conducir…) que justifiquen la experiencia en trabajos relacionados con los puestos, en el manejo de herramientas, conocimientos, etc., referenciados.</w:t>
      </w:r>
    </w:p>
    <w:p w14:paraId="34A16D6F" w14:textId="77777777" w:rsidR="00FD74B6" w:rsidRPr="00FD74B6" w:rsidRDefault="00FD74B6" w:rsidP="00FD74B6">
      <w:pPr>
        <w:autoSpaceDE w:val="0"/>
        <w:autoSpaceDN w:val="0"/>
        <w:adjustRightInd w:val="0"/>
        <w:ind w:left="720"/>
        <w:contextualSpacing/>
        <w:jc w:val="both"/>
        <w:rPr>
          <w:rFonts w:ascii="Century Gothic" w:eastAsia="Calibri" w:hAnsi="Century Gothic" w:cs="Calibri"/>
          <w:lang w:eastAsia="en-US"/>
        </w:rPr>
      </w:pPr>
    </w:p>
    <w:p w14:paraId="2FEFFB2A" w14:textId="77777777" w:rsidR="00FD74B6" w:rsidRPr="00FD74B6" w:rsidRDefault="00FD74B6" w:rsidP="00FD74B6">
      <w:pPr>
        <w:widowControl w:val="0"/>
        <w:numPr>
          <w:ilvl w:val="0"/>
          <w:numId w:val="37"/>
        </w:numPr>
        <w:autoSpaceDE w:val="0"/>
        <w:autoSpaceDN w:val="0"/>
        <w:adjustRightInd w:val="0"/>
        <w:contextualSpacing/>
        <w:jc w:val="both"/>
        <w:rPr>
          <w:rFonts w:ascii="Century Gothic" w:eastAsia="Calibri" w:hAnsi="Century Gothic" w:cs="Calibri"/>
          <w:lang w:eastAsia="en-US"/>
        </w:rPr>
      </w:pPr>
      <w:r w:rsidRPr="00FD74B6">
        <w:rPr>
          <w:rFonts w:ascii="Century Gothic" w:eastAsia="Calibri" w:hAnsi="Century Gothic" w:cs="Calibri"/>
          <w:lang w:eastAsia="en-US"/>
        </w:rPr>
        <w:t>Los méritos de formación y experiencia acreditados fehacientemente serán valorados hasta la fecha inmediatamente anterior a la publicación de esta oferta.</w:t>
      </w:r>
    </w:p>
    <w:p w14:paraId="24834ACF" w14:textId="77777777" w:rsidR="00FD74B6" w:rsidRPr="00FD74B6" w:rsidRDefault="00FD74B6" w:rsidP="00FD74B6">
      <w:pPr>
        <w:autoSpaceDE w:val="0"/>
        <w:autoSpaceDN w:val="0"/>
        <w:adjustRightInd w:val="0"/>
        <w:jc w:val="both"/>
        <w:rPr>
          <w:rFonts w:ascii="Century Gothic" w:eastAsia="Calibri" w:hAnsi="Century Gothic" w:cs="Calibri"/>
          <w:lang w:eastAsia="en-US"/>
        </w:rPr>
      </w:pPr>
    </w:p>
    <w:p w14:paraId="5BD9A4CA" w14:textId="77777777" w:rsidR="00FD74B6" w:rsidRPr="00FD74B6" w:rsidRDefault="00FD74B6" w:rsidP="00FD74B6">
      <w:pPr>
        <w:widowControl w:val="0"/>
        <w:numPr>
          <w:ilvl w:val="0"/>
          <w:numId w:val="37"/>
        </w:numPr>
        <w:autoSpaceDE w:val="0"/>
        <w:autoSpaceDN w:val="0"/>
        <w:adjustRightInd w:val="0"/>
        <w:contextualSpacing/>
        <w:jc w:val="both"/>
        <w:rPr>
          <w:rFonts w:ascii="Century Gothic" w:eastAsia="Calibri" w:hAnsi="Century Gothic" w:cs="Calibri"/>
          <w:lang w:eastAsia="en-US"/>
        </w:rPr>
      </w:pPr>
      <w:r w:rsidRPr="00FD74B6">
        <w:rPr>
          <w:rFonts w:ascii="Century Gothic" w:eastAsia="Calibri" w:hAnsi="Century Gothic" w:cs="Calibri"/>
          <w:lang w:eastAsia="en-US"/>
        </w:rPr>
        <w:t>El abandono del puesto de trabajo sin haber finalizado el contrato podrá suponer que no se contabilice la experiencia correspondiente al año en que se produjo el mismo en futuros procesos.</w:t>
      </w:r>
    </w:p>
    <w:p w14:paraId="4793BF0F" w14:textId="77777777" w:rsidR="00FD74B6" w:rsidRPr="00FD74B6" w:rsidRDefault="00FD74B6" w:rsidP="00FD74B6">
      <w:pPr>
        <w:autoSpaceDE w:val="0"/>
        <w:autoSpaceDN w:val="0"/>
        <w:adjustRightInd w:val="0"/>
        <w:jc w:val="both"/>
        <w:rPr>
          <w:rFonts w:ascii="Century Gothic" w:eastAsia="Calibri" w:hAnsi="Century Gothic" w:cs="Calibri"/>
          <w:lang w:eastAsia="en-US"/>
        </w:rPr>
      </w:pPr>
    </w:p>
    <w:p w14:paraId="0A158EF3" w14:textId="77777777" w:rsidR="00FD74B6" w:rsidRPr="00FD74B6" w:rsidRDefault="00FD74B6" w:rsidP="00FD74B6">
      <w:pPr>
        <w:widowControl w:val="0"/>
        <w:numPr>
          <w:ilvl w:val="0"/>
          <w:numId w:val="37"/>
        </w:numPr>
        <w:autoSpaceDE w:val="0"/>
        <w:autoSpaceDN w:val="0"/>
        <w:adjustRightInd w:val="0"/>
        <w:contextualSpacing/>
        <w:jc w:val="both"/>
        <w:rPr>
          <w:rFonts w:ascii="Century Gothic" w:eastAsia="Calibri" w:hAnsi="Century Gothic" w:cs="Calibri"/>
          <w:lang w:eastAsia="en-US"/>
        </w:rPr>
      </w:pPr>
      <w:r w:rsidRPr="00FD74B6">
        <w:rPr>
          <w:rFonts w:ascii="Century Gothic" w:eastAsia="Calibri" w:hAnsi="Century Gothic" w:cs="Calibri"/>
          <w:lang w:eastAsia="en-US"/>
        </w:rPr>
        <w:t>En caso de despido el/la trabajador/a quedará inhabilitado/a para participar en los procesos de selección. Si el/la trabajador/a ha causado baja voluntaria sin dar preaviso, será la empresa la que decida si el/la trabajador/a queda inhabilitado/a para el proceso de selección.</w:t>
      </w:r>
    </w:p>
    <w:p w14:paraId="7819B459" w14:textId="77777777" w:rsidR="00FD74B6" w:rsidRPr="00FD74B6" w:rsidRDefault="00FD74B6" w:rsidP="00FD74B6">
      <w:pPr>
        <w:widowControl w:val="0"/>
        <w:autoSpaceDE w:val="0"/>
        <w:autoSpaceDN w:val="0"/>
        <w:ind w:left="822" w:right="116" w:hanging="360"/>
        <w:jc w:val="both"/>
        <w:rPr>
          <w:rFonts w:ascii="Century Gothic" w:eastAsia="Calibri" w:hAnsi="Century Gothic" w:cs="Calibri"/>
          <w:lang w:eastAsia="en-US"/>
        </w:rPr>
      </w:pPr>
    </w:p>
    <w:p w14:paraId="0D28C3C1" w14:textId="77777777" w:rsidR="00FD74B6" w:rsidRPr="00FD74B6" w:rsidRDefault="00FD74B6" w:rsidP="00FD74B6">
      <w:pPr>
        <w:widowControl w:val="0"/>
        <w:numPr>
          <w:ilvl w:val="0"/>
          <w:numId w:val="37"/>
        </w:numPr>
        <w:tabs>
          <w:tab w:val="left" w:pos="1701"/>
          <w:tab w:val="left" w:pos="2343"/>
        </w:tabs>
        <w:autoSpaceDE w:val="0"/>
        <w:autoSpaceDN w:val="0"/>
        <w:spacing w:before="41"/>
        <w:ind w:right="116"/>
        <w:jc w:val="both"/>
        <w:rPr>
          <w:rFonts w:ascii="Century Gothic" w:eastAsia="Calibri" w:hAnsi="Century Gothic" w:cs="Calibri"/>
          <w:lang w:eastAsia="en-US"/>
        </w:rPr>
      </w:pPr>
      <w:r w:rsidRPr="00FD74B6">
        <w:rPr>
          <w:rFonts w:ascii="Century Gothic" w:eastAsia="Calibri" w:hAnsi="Century Gothic" w:cs="Calibri"/>
          <w:lang w:eastAsia="en-US"/>
        </w:rPr>
        <w:t xml:space="preserve">La persona trabajadora que haya incurrido en una falta grave quedará suspendida del derecho a participar, dentro de los dos (2) años siguientes a la comunicación de la sanción, en cualquier procedimiento de selección que se convoque. Así mismo quien haya incurrido en una falta muy grave quedará suspendida del derecho a participar, dentro de los tres (3) años siguientes a la comunicación de la sanción, en cualquier proceso de selección que se convoque. </w:t>
      </w:r>
    </w:p>
    <w:p w14:paraId="6FEA7BAE" w14:textId="77777777" w:rsidR="00FD74B6" w:rsidRPr="00FD74B6" w:rsidRDefault="00FD74B6" w:rsidP="00FD74B6">
      <w:pPr>
        <w:autoSpaceDE w:val="0"/>
        <w:autoSpaceDN w:val="0"/>
        <w:adjustRightInd w:val="0"/>
        <w:ind w:left="720"/>
        <w:contextualSpacing/>
        <w:jc w:val="both"/>
        <w:rPr>
          <w:rFonts w:ascii="Century Gothic" w:eastAsia="Calibri" w:hAnsi="Century Gothic" w:cs="Calibri"/>
          <w:lang w:eastAsia="en-US"/>
        </w:rPr>
      </w:pPr>
    </w:p>
    <w:p w14:paraId="1197C7BC" w14:textId="77777777" w:rsidR="00FD74B6" w:rsidRPr="00FD74B6" w:rsidRDefault="00FD74B6" w:rsidP="00FD74B6">
      <w:pPr>
        <w:widowControl w:val="0"/>
        <w:numPr>
          <w:ilvl w:val="0"/>
          <w:numId w:val="37"/>
        </w:numPr>
        <w:autoSpaceDE w:val="0"/>
        <w:autoSpaceDN w:val="0"/>
        <w:adjustRightInd w:val="0"/>
        <w:contextualSpacing/>
        <w:jc w:val="both"/>
        <w:rPr>
          <w:rFonts w:ascii="Century Gothic" w:eastAsia="Calibri" w:hAnsi="Century Gothic" w:cs="Calibri"/>
          <w:lang w:eastAsia="en-US"/>
        </w:rPr>
      </w:pPr>
      <w:r w:rsidRPr="00FD74B6">
        <w:rPr>
          <w:rFonts w:ascii="Century Gothic" w:eastAsia="Calibri" w:hAnsi="Century Gothic" w:cs="Calibri"/>
          <w:lang w:eastAsia="en-US"/>
        </w:rPr>
        <w:t>La no veracidad de los datos indicados en la presentación de candidaturas podrá ser motivo de la eliminación del proceso de selección.</w:t>
      </w:r>
    </w:p>
    <w:p w14:paraId="06D64527" w14:textId="77777777" w:rsidR="00FD74B6" w:rsidRPr="00FD74B6" w:rsidRDefault="00FD74B6" w:rsidP="00FD74B6">
      <w:pPr>
        <w:autoSpaceDE w:val="0"/>
        <w:autoSpaceDN w:val="0"/>
        <w:adjustRightInd w:val="0"/>
        <w:ind w:left="720"/>
        <w:contextualSpacing/>
        <w:jc w:val="both"/>
        <w:rPr>
          <w:rFonts w:ascii="Century Gothic" w:eastAsia="Calibri" w:hAnsi="Century Gothic" w:cs="Calibri"/>
          <w:lang w:eastAsia="en-US"/>
        </w:rPr>
      </w:pPr>
    </w:p>
    <w:p w14:paraId="65279214" w14:textId="77777777" w:rsidR="00FD74B6" w:rsidRPr="00FD74B6" w:rsidRDefault="00FD74B6" w:rsidP="00FD74B6">
      <w:pPr>
        <w:widowControl w:val="0"/>
        <w:numPr>
          <w:ilvl w:val="0"/>
          <w:numId w:val="37"/>
        </w:numPr>
        <w:autoSpaceDE w:val="0"/>
        <w:autoSpaceDN w:val="0"/>
        <w:adjustRightInd w:val="0"/>
        <w:contextualSpacing/>
        <w:jc w:val="both"/>
        <w:rPr>
          <w:rFonts w:ascii="Century Gothic" w:eastAsia="Calibri" w:hAnsi="Century Gothic" w:cs="Calibri"/>
          <w:lang w:eastAsia="en-US"/>
        </w:rPr>
      </w:pPr>
      <w:r w:rsidRPr="00FD74B6">
        <w:rPr>
          <w:rFonts w:ascii="Century Gothic" w:eastAsia="Calibri" w:hAnsi="Century Gothic" w:cs="Calibri"/>
          <w:lang w:eastAsia="en-US"/>
        </w:rPr>
        <w:t>Se entenderá que un/a solicitante rehúsa participar del proceso de selección cuando:</w:t>
      </w:r>
    </w:p>
    <w:p w14:paraId="3A1BE9D9" w14:textId="77777777" w:rsidR="00FD74B6" w:rsidRPr="00FD74B6" w:rsidRDefault="00FD74B6" w:rsidP="00FD74B6">
      <w:pPr>
        <w:widowControl w:val="0"/>
        <w:numPr>
          <w:ilvl w:val="0"/>
          <w:numId w:val="35"/>
        </w:numPr>
        <w:autoSpaceDE w:val="0"/>
        <w:autoSpaceDN w:val="0"/>
        <w:contextualSpacing/>
        <w:jc w:val="both"/>
        <w:rPr>
          <w:rFonts w:ascii="Century Gothic" w:eastAsia="Calibri" w:hAnsi="Century Gothic" w:cs="Calibri"/>
          <w:lang w:eastAsia="en-US"/>
        </w:rPr>
      </w:pPr>
      <w:r w:rsidRPr="00FD74B6">
        <w:rPr>
          <w:rFonts w:ascii="Century Gothic" w:eastAsia="Calibri" w:hAnsi="Century Gothic" w:cs="Calibri"/>
          <w:lang w:eastAsia="en-US"/>
        </w:rPr>
        <w:t>No se le localice para la realización de las pruebas de acceso al proceso de selección, o bien no se presente el día en el que se le convoca a la realización de las mismas.</w:t>
      </w:r>
    </w:p>
    <w:p w14:paraId="5BE708D7" w14:textId="77777777" w:rsidR="00FD74B6" w:rsidRPr="00FD74B6" w:rsidRDefault="00FD74B6" w:rsidP="00FD74B6">
      <w:pPr>
        <w:widowControl w:val="0"/>
        <w:numPr>
          <w:ilvl w:val="0"/>
          <w:numId w:val="35"/>
        </w:numPr>
        <w:autoSpaceDE w:val="0"/>
        <w:autoSpaceDN w:val="0"/>
        <w:contextualSpacing/>
        <w:jc w:val="both"/>
        <w:rPr>
          <w:rFonts w:ascii="Century Gothic" w:eastAsia="Calibri" w:hAnsi="Century Gothic" w:cs="Calibri"/>
          <w:lang w:eastAsia="en-US"/>
        </w:rPr>
      </w:pPr>
      <w:r w:rsidRPr="00FD74B6">
        <w:rPr>
          <w:rFonts w:ascii="Century Gothic" w:eastAsia="Calibri" w:hAnsi="Century Gothic" w:cs="Calibri"/>
          <w:lang w:eastAsia="en-US"/>
        </w:rPr>
        <w:t>No se presente a la firma de contrato en el lugar y la fecha indicada por la empresa.</w:t>
      </w:r>
    </w:p>
    <w:p w14:paraId="494B063C" w14:textId="77777777" w:rsidR="00FD74B6" w:rsidRPr="00FD74B6" w:rsidRDefault="00FD74B6" w:rsidP="00FD74B6">
      <w:pPr>
        <w:ind w:left="720"/>
        <w:jc w:val="both"/>
        <w:rPr>
          <w:rFonts w:ascii="Century Gothic" w:eastAsia="Calibri" w:hAnsi="Century Gothic" w:cs="Calibri"/>
          <w:lang w:eastAsia="en-US"/>
        </w:rPr>
      </w:pPr>
    </w:p>
    <w:p w14:paraId="5E3AF560" w14:textId="77777777" w:rsidR="00FD74B6" w:rsidRPr="00FD74B6" w:rsidRDefault="00FD74B6" w:rsidP="00FD74B6">
      <w:pPr>
        <w:widowControl w:val="0"/>
        <w:numPr>
          <w:ilvl w:val="0"/>
          <w:numId w:val="37"/>
        </w:numPr>
        <w:autoSpaceDE w:val="0"/>
        <w:autoSpaceDN w:val="0"/>
        <w:adjustRightInd w:val="0"/>
        <w:contextualSpacing/>
        <w:jc w:val="both"/>
        <w:rPr>
          <w:rFonts w:ascii="Century Gothic" w:eastAsia="Calibri" w:hAnsi="Century Gothic" w:cs="Calibri"/>
          <w:lang w:eastAsia="en-US"/>
        </w:rPr>
      </w:pPr>
      <w:r w:rsidRPr="00FD74B6">
        <w:rPr>
          <w:rFonts w:ascii="Century Gothic" w:eastAsia="Calibri" w:hAnsi="Century Gothic" w:cs="Calibri"/>
          <w:lang w:eastAsia="en-US"/>
        </w:rPr>
        <w:t>En caso de empate en cualquier proceso de selección, se dará preferencia a la promoción interna, a las personas discapacitadas, y a las personas cuyo género esté menos representado en su grupo profesional.</w:t>
      </w:r>
    </w:p>
    <w:p w14:paraId="16E44BF4" w14:textId="77777777" w:rsidR="00FD74B6" w:rsidRPr="00FD74B6" w:rsidRDefault="00FD74B6" w:rsidP="00FD74B6">
      <w:pPr>
        <w:ind w:left="720"/>
        <w:jc w:val="both"/>
        <w:rPr>
          <w:rFonts w:ascii="Century Gothic" w:eastAsia="Calibri" w:hAnsi="Century Gothic" w:cs="Calibri"/>
          <w:lang w:eastAsia="en-US"/>
        </w:rPr>
      </w:pPr>
    </w:p>
    <w:p w14:paraId="4F428E94" w14:textId="77777777" w:rsidR="00FD74B6" w:rsidRPr="00FD74B6" w:rsidRDefault="00FD74B6" w:rsidP="00FD74B6">
      <w:pPr>
        <w:widowControl w:val="0"/>
        <w:numPr>
          <w:ilvl w:val="0"/>
          <w:numId w:val="37"/>
        </w:numPr>
        <w:autoSpaceDE w:val="0"/>
        <w:autoSpaceDN w:val="0"/>
        <w:jc w:val="both"/>
        <w:rPr>
          <w:rFonts w:ascii="Century Gothic" w:eastAsia="Calibri" w:hAnsi="Century Gothic" w:cs="Calibri"/>
          <w:lang w:eastAsia="en-US"/>
        </w:rPr>
      </w:pPr>
      <w:r w:rsidRPr="00FD74B6">
        <w:rPr>
          <w:rFonts w:ascii="Century Gothic" w:eastAsia="Calibri" w:hAnsi="Century Gothic" w:cs="Calibri"/>
          <w:lang w:eastAsia="en-US"/>
        </w:rPr>
        <w:t>Las candidaturas que, debido a la normativa laboral o convencional (en concreto, en materia de modalidades de contrato, duración y causas), no puedan ser contratadas, quedarán excluidas de este proceso de selección.</w:t>
      </w:r>
    </w:p>
    <w:p w14:paraId="4764B3C9" w14:textId="77777777" w:rsidR="00FD74B6" w:rsidRPr="00FD74B6" w:rsidRDefault="00FD74B6" w:rsidP="00FD74B6">
      <w:pPr>
        <w:widowControl w:val="0"/>
        <w:autoSpaceDE w:val="0"/>
        <w:autoSpaceDN w:val="0"/>
        <w:rPr>
          <w:rFonts w:ascii="Century Gothic" w:eastAsia="Calibri" w:hAnsi="Century Gothic" w:cs="Calibri"/>
          <w:lang w:eastAsia="en-US"/>
        </w:rPr>
      </w:pPr>
    </w:p>
    <w:p w14:paraId="7D51EEB2" w14:textId="77777777" w:rsidR="00FD74B6" w:rsidRPr="00FD74B6" w:rsidRDefault="00FD74B6" w:rsidP="00FD74B6">
      <w:pPr>
        <w:widowControl w:val="0"/>
        <w:numPr>
          <w:ilvl w:val="0"/>
          <w:numId w:val="37"/>
        </w:numPr>
        <w:autoSpaceDE w:val="0"/>
        <w:autoSpaceDN w:val="0"/>
        <w:ind w:right="116"/>
        <w:contextualSpacing/>
        <w:jc w:val="both"/>
        <w:rPr>
          <w:rFonts w:ascii="Century Gothic" w:eastAsia="Calibri" w:hAnsi="Century Gothic" w:cs="Calibri"/>
          <w:lang w:eastAsia="en-US"/>
        </w:rPr>
      </w:pPr>
      <w:r w:rsidRPr="00FD74B6">
        <w:rPr>
          <w:rFonts w:ascii="Century Gothic" w:eastAsia="Calibri" w:hAnsi="Century Gothic" w:cs="Calibri"/>
          <w:lang w:eastAsia="en-US"/>
        </w:rPr>
        <w:t>Las personas trabajadoras en situación de excedencia voluntaria sin reserva de puesto en SARGA, sólo podrán participar del proceso de selección en caso de que haya finalizado el periodo por el que se concedió la excedencia, siempre y cuando se hayan solicitado el reingreso en el plazo establecido.</w:t>
      </w:r>
    </w:p>
    <w:p w14:paraId="4B3F2A36" w14:textId="77777777" w:rsidR="00FD74B6" w:rsidRPr="00FD74B6" w:rsidRDefault="00FD74B6" w:rsidP="00FD74B6">
      <w:pPr>
        <w:widowControl w:val="0"/>
        <w:autoSpaceDE w:val="0"/>
        <w:autoSpaceDN w:val="0"/>
        <w:ind w:left="720" w:right="116"/>
        <w:contextualSpacing/>
        <w:jc w:val="both"/>
        <w:rPr>
          <w:rFonts w:ascii="Century Gothic" w:eastAsia="Calibri" w:hAnsi="Century Gothic" w:cs="Calibri"/>
          <w:lang w:eastAsia="en-US"/>
        </w:rPr>
      </w:pPr>
    </w:p>
    <w:p w14:paraId="514323B8" w14:textId="77777777" w:rsidR="00FD74B6" w:rsidRPr="00FD74B6" w:rsidRDefault="00FD74B6" w:rsidP="00FD74B6">
      <w:pPr>
        <w:widowControl w:val="0"/>
        <w:numPr>
          <w:ilvl w:val="0"/>
          <w:numId w:val="37"/>
        </w:numPr>
        <w:autoSpaceDE w:val="0"/>
        <w:autoSpaceDN w:val="0"/>
        <w:ind w:right="116"/>
        <w:contextualSpacing/>
        <w:jc w:val="both"/>
        <w:rPr>
          <w:rFonts w:ascii="Century Gothic" w:eastAsia="Calibri" w:hAnsi="Century Gothic" w:cs="Calibri"/>
          <w:lang w:eastAsia="en-US"/>
        </w:rPr>
      </w:pPr>
      <w:r w:rsidRPr="00FD74B6">
        <w:rPr>
          <w:rFonts w:ascii="Century Gothic" w:eastAsia="Calibri" w:hAnsi="Century Gothic" w:cs="Calibri"/>
          <w:lang w:eastAsia="en-US"/>
        </w:rPr>
        <w:t>Si la persona seleccionada se encuentra en situación de excedencia con reserva de puesto en SARGA, se le ofertará el puesto siempre que haya solicitado el reingreso. En caso de resultar seleccionada para un puesto diferente al de origen, se dará por terminada la excedencia anterior.</w:t>
      </w:r>
    </w:p>
    <w:p w14:paraId="17BE3C56" w14:textId="77777777" w:rsidR="00FD74B6" w:rsidRPr="00FD74B6" w:rsidRDefault="00FD74B6" w:rsidP="00FD74B6">
      <w:pPr>
        <w:widowControl w:val="0"/>
        <w:autoSpaceDE w:val="0"/>
        <w:autoSpaceDN w:val="0"/>
        <w:ind w:left="720" w:right="116"/>
        <w:contextualSpacing/>
        <w:jc w:val="both"/>
        <w:rPr>
          <w:rFonts w:ascii="Century Gothic" w:eastAsia="Calibri" w:hAnsi="Century Gothic" w:cs="Calibri"/>
          <w:lang w:eastAsia="en-US"/>
        </w:rPr>
      </w:pPr>
    </w:p>
    <w:p w14:paraId="781D77B2" w14:textId="77777777" w:rsidR="00FD74B6" w:rsidRPr="00FD74B6" w:rsidRDefault="00FD74B6" w:rsidP="00FD74B6">
      <w:pPr>
        <w:widowControl w:val="0"/>
        <w:numPr>
          <w:ilvl w:val="0"/>
          <w:numId w:val="37"/>
        </w:numPr>
        <w:autoSpaceDE w:val="0"/>
        <w:autoSpaceDN w:val="0"/>
        <w:ind w:right="116"/>
        <w:jc w:val="both"/>
        <w:rPr>
          <w:rFonts w:ascii="Century Gothic" w:eastAsia="Calibri" w:hAnsi="Century Gothic" w:cs="Calibri"/>
          <w:lang w:eastAsia="en-US"/>
        </w:rPr>
      </w:pPr>
      <w:r w:rsidRPr="00FD74B6">
        <w:rPr>
          <w:rFonts w:ascii="Century Gothic" w:eastAsia="Calibri" w:hAnsi="Century Gothic" w:cs="Calibri"/>
          <w:lang w:eastAsia="en-US"/>
        </w:rPr>
        <w:t xml:space="preserve">Si la persona seleccionada tiene contrato temporal en vigor en SARGA, deberá </w:t>
      </w:r>
      <w:r w:rsidRPr="00FD74B6">
        <w:rPr>
          <w:rFonts w:ascii="Century Gothic" w:eastAsia="Calibri" w:hAnsi="Century Gothic" w:cs="Calibri"/>
          <w:b/>
          <w:lang w:eastAsia="en-US"/>
        </w:rPr>
        <w:t>renunciar expresamente y por escrito al mismo</w:t>
      </w:r>
      <w:r w:rsidRPr="00FD74B6">
        <w:rPr>
          <w:rFonts w:ascii="Century Gothic" w:eastAsia="Calibri" w:hAnsi="Century Gothic" w:cs="Calibri"/>
          <w:lang w:eastAsia="en-US"/>
        </w:rPr>
        <w:t>.  Por lo tanto, no conservará ni su puesto ni categoría profesional de origen, ya que tanto ésta, el salario y el periodo de contratación, serán los establecidos en el nuevo puesto. Las personas trabajadoras de SARGA que, se encuentren contratadas por sustitución (mediante contrato temporal o anexo de traslado temporal en el caso de fijos), no podrán realizar ningún cambio de puesto de trabajo hasta que finalice la causa de dicha sustitución, por lo que, aunque renuncien voluntariamente a dicha sustitución, no se les ofertarán otras vacantes que puedan surgir, excepto si se trata de una plaza fija.</w:t>
      </w:r>
    </w:p>
    <w:p w14:paraId="1D85DA4F" w14:textId="77777777" w:rsidR="00FD74B6" w:rsidRPr="00FD74B6" w:rsidRDefault="00FD74B6" w:rsidP="00FD74B6">
      <w:pPr>
        <w:widowControl w:val="0"/>
        <w:autoSpaceDE w:val="0"/>
        <w:autoSpaceDN w:val="0"/>
        <w:rPr>
          <w:rFonts w:ascii="Century Gothic" w:eastAsia="Calibri" w:hAnsi="Century Gothic" w:cs="Calibri"/>
          <w:lang w:eastAsia="en-US"/>
        </w:rPr>
      </w:pPr>
    </w:p>
    <w:p w14:paraId="3314B8E1" w14:textId="77777777" w:rsidR="00FD74B6" w:rsidRPr="00FD74B6" w:rsidRDefault="00FD74B6" w:rsidP="00FD74B6">
      <w:pPr>
        <w:widowControl w:val="0"/>
        <w:numPr>
          <w:ilvl w:val="0"/>
          <w:numId w:val="37"/>
        </w:numPr>
        <w:autoSpaceDE w:val="0"/>
        <w:autoSpaceDN w:val="0"/>
        <w:ind w:right="116"/>
        <w:jc w:val="both"/>
        <w:rPr>
          <w:rFonts w:ascii="Century Gothic" w:eastAsia="Calibri" w:hAnsi="Century Gothic" w:cs="Calibri"/>
          <w:lang w:eastAsia="en-US"/>
        </w:rPr>
      </w:pPr>
      <w:r w:rsidRPr="00FD74B6">
        <w:rPr>
          <w:rFonts w:ascii="Century Gothic" w:eastAsia="Calibri" w:hAnsi="Century Gothic" w:cs="Calibri"/>
          <w:lang w:eastAsia="en-US"/>
        </w:rPr>
        <w:t xml:space="preserve">Las candidaturas descartadas por no cumplir los requisitos indispensables dispondrán de 3 días hábiles desde la fecha de paso de su candidatura a estado “descartado” en la plataforma de selección de SARGA para la presentación de las alegaciones que se consideren oportunas, que deberán dirigirse al correo electrónico: </w:t>
      </w:r>
      <w:hyperlink r:id="rId9" w:history="1">
        <w:r w:rsidRPr="00FD74B6">
          <w:rPr>
            <w:rFonts w:ascii="Century Gothic" w:eastAsia="Calibri" w:hAnsi="Century Gothic" w:cs="Calibri"/>
            <w:color w:val="0563C1"/>
            <w:u w:val="single"/>
            <w:lang w:eastAsia="en-US"/>
          </w:rPr>
          <w:t>seleccion@sarga.es</w:t>
        </w:r>
      </w:hyperlink>
      <w:r w:rsidRPr="00FD74B6">
        <w:rPr>
          <w:rFonts w:ascii="Century Gothic" w:eastAsia="Calibri" w:hAnsi="Century Gothic" w:cs="Calibri"/>
          <w:lang w:eastAsia="en-US"/>
        </w:rPr>
        <w:t>.</w:t>
      </w:r>
    </w:p>
    <w:p w14:paraId="3D0561B6" w14:textId="77777777" w:rsidR="00FD74B6" w:rsidRPr="00FD74B6" w:rsidRDefault="00FD74B6" w:rsidP="00FD74B6">
      <w:pPr>
        <w:widowControl w:val="0"/>
        <w:autoSpaceDE w:val="0"/>
        <w:autoSpaceDN w:val="0"/>
        <w:ind w:left="822" w:right="116" w:hanging="360"/>
        <w:jc w:val="both"/>
        <w:rPr>
          <w:rFonts w:ascii="Century Gothic" w:eastAsia="Calibri" w:hAnsi="Century Gothic" w:cs="Calibri"/>
          <w:lang w:eastAsia="en-US"/>
        </w:rPr>
      </w:pPr>
    </w:p>
    <w:p w14:paraId="12825205" w14:textId="77777777" w:rsidR="00FD74B6" w:rsidRPr="00FD74B6" w:rsidRDefault="00FD74B6" w:rsidP="00FD74B6">
      <w:pPr>
        <w:ind w:left="720"/>
        <w:jc w:val="both"/>
        <w:rPr>
          <w:rFonts w:ascii="Century Gothic" w:eastAsia="Calibri" w:hAnsi="Century Gothic" w:cs="Calibri"/>
          <w:lang w:eastAsia="en-US"/>
        </w:rPr>
      </w:pPr>
      <w:r w:rsidRPr="00FD74B6">
        <w:rPr>
          <w:rFonts w:ascii="Century Gothic" w:eastAsia="Calibri" w:hAnsi="Century Gothic" w:cs="Calibri"/>
          <w:lang w:eastAsia="en-US"/>
        </w:rPr>
        <w:t xml:space="preserve">El resultado del proceso de selección se publicará en el </w:t>
      </w:r>
      <w:r w:rsidRPr="00FD74B6">
        <w:rPr>
          <w:rFonts w:ascii="Century Gothic" w:eastAsia="Calibri" w:hAnsi="Century Gothic" w:cs="Calibri"/>
          <w:b/>
          <w:bCs/>
          <w:lang w:eastAsia="en-US"/>
        </w:rPr>
        <w:t>apartado RESULTADOS</w:t>
      </w:r>
      <w:r w:rsidRPr="00FD74B6">
        <w:rPr>
          <w:rFonts w:ascii="Century Gothic" w:eastAsia="Calibri" w:hAnsi="Century Gothic" w:cs="Calibri"/>
          <w:lang w:eastAsia="en-US"/>
        </w:rPr>
        <w:t xml:space="preserve"> de la oferta de empleo en la plataforma de selección de SARGA: </w:t>
      </w:r>
      <w:hyperlink r:id="rId10" w:history="1">
        <w:r w:rsidRPr="00FD74B6">
          <w:rPr>
            <w:rFonts w:ascii="Century Gothic" w:eastAsia="Calibri" w:hAnsi="Century Gothic" w:cs="Calibri"/>
            <w:color w:val="0563C1"/>
            <w:u w:val="single"/>
            <w:lang w:eastAsia="en-US"/>
          </w:rPr>
          <w:t>https://seleccion.sarga.es/</w:t>
        </w:r>
      </w:hyperlink>
      <w:r w:rsidRPr="00FD74B6">
        <w:rPr>
          <w:rFonts w:ascii="Century Gothic" w:eastAsia="Calibri" w:hAnsi="Century Gothic" w:cs="Calibri"/>
          <w:color w:val="006FC0"/>
          <w:lang w:eastAsia="en-US"/>
        </w:rPr>
        <w:t xml:space="preserve">. </w:t>
      </w:r>
      <w:r w:rsidRPr="00FD74B6">
        <w:rPr>
          <w:rFonts w:ascii="Century Gothic" w:eastAsia="Calibri" w:hAnsi="Century Gothic" w:cs="Calibri"/>
          <w:lang w:eastAsia="en-US"/>
        </w:rPr>
        <w:t xml:space="preserve">Se establece un plazo de tres días hábiles desde la fecha de publicación del resultado para la presentación de las alegaciones que se consideren oportunas en relación a la puntuación otorgada, que deberán dirigirse al correo electrónico: </w:t>
      </w:r>
      <w:hyperlink r:id="rId11" w:history="1">
        <w:r w:rsidRPr="00FD74B6">
          <w:rPr>
            <w:rFonts w:ascii="Century Gothic" w:eastAsia="Calibri" w:hAnsi="Century Gothic" w:cs="Calibri"/>
            <w:color w:val="0563C1"/>
            <w:u w:val="single"/>
            <w:lang w:eastAsia="en-US"/>
          </w:rPr>
          <w:t>seleccion@sarga.es</w:t>
        </w:r>
      </w:hyperlink>
      <w:r w:rsidRPr="00FD74B6">
        <w:rPr>
          <w:rFonts w:ascii="Century Gothic" w:eastAsia="Calibri" w:hAnsi="Century Gothic" w:cs="Calibri"/>
          <w:lang w:eastAsia="en-US"/>
        </w:rPr>
        <w:t>.</w:t>
      </w:r>
    </w:p>
    <w:p w14:paraId="2C91478F" w14:textId="77777777" w:rsidR="00FD74B6" w:rsidRPr="00FD74B6" w:rsidRDefault="00FD74B6" w:rsidP="00FD74B6">
      <w:pPr>
        <w:widowControl w:val="0"/>
        <w:autoSpaceDE w:val="0"/>
        <w:autoSpaceDN w:val="0"/>
        <w:spacing w:before="100" w:beforeAutospacing="1" w:after="100" w:afterAutospacing="1"/>
        <w:ind w:left="708"/>
        <w:jc w:val="both"/>
        <w:rPr>
          <w:rFonts w:ascii="Century Gothic" w:eastAsia="Calibri" w:hAnsi="Century Gothic" w:cs="Calibri"/>
          <w:lang w:eastAsia="en-US"/>
        </w:rPr>
      </w:pPr>
      <w:r w:rsidRPr="00FD74B6">
        <w:rPr>
          <w:rFonts w:ascii="Century Gothic" w:eastAsia="Calibri" w:hAnsi="Century Gothic" w:cs="Calibri"/>
          <w:lang w:eastAsia="en-US"/>
        </w:rPr>
        <w:t>No se aceptarán alegaciones consistentes en añadir o modificar los méritos asignados o aportar documentos adicionales a lo presentado durante el plazo establecido en la convocatoria, ni se atenderán reclamaciones una vez finalizado el plazo de tres días hábiles establecido para su presentación.</w:t>
      </w:r>
    </w:p>
    <w:p w14:paraId="05419147" w14:textId="0E03DEC4" w:rsidR="007A5FCA" w:rsidRPr="007A4F68" w:rsidRDefault="007A5FCA" w:rsidP="007A4F68">
      <w:pPr>
        <w:pStyle w:val="Ttulo6"/>
        <w:keepNext w:val="0"/>
        <w:tabs>
          <w:tab w:val="left" w:pos="851"/>
        </w:tabs>
        <w:spacing w:before="240" w:after="60"/>
        <w:ind w:right="425"/>
        <w:rPr>
          <w:rFonts w:ascii="Century Gothic" w:hAnsi="Century Gothic"/>
          <w:sz w:val="20"/>
        </w:rPr>
      </w:pPr>
    </w:p>
    <w:p w14:paraId="3F6F1487" w14:textId="77777777" w:rsidR="007E56B1" w:rsidRPr="007A4F68" w:rsidRDefault="007E56B1" w:rsidP="006F0B34">
      <w:pPr>
        <w:rPr>
          <w:rFonts w:ascii="Century Gothic" w:hAnsi="Century Gothic"/>
        </w:rPr>
      </w:pPr>
    </w:p>
    <w:sectPr w:rsidR="007E56B1" w:rsidRPr="007A4F68" w:rsidSect="0088511E">
      <w:headerReference w:type="default" r:id="rId12"/>
      <w:footerReference w:type="even" r:id="rId13"/>
      <w:pgSz w:w="12240" w:h="15840"/>
      <w:pgMar w:top="1418" w:right="1467"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A4B94" w14:textId="77777777" w:rsidR="00144D84" w:rsidRDefault="00144D84" w:rsidP="0041471E">
      <w:r>
        <w:separator/>
      </w:r>
    </w:p>
  </w:endnote>
  <w:endnote w:type="continuationSeparator" w:id="0">
    <w:p w14:paraId="20266662" w14:textId="77777777" w:rsidR="00144D84" w:rsidRDefault="00144D84" w:rsidP="0041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ZapfHumnst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C4E6" w14:textId="77777777" w:rsidR="00064A54" w:rsidRDefault="00F94954">
    <w:pPr>
      <w:pStyle w:val="Piedepgina"/>
      <w:framePr w:wrap="around" w:vAnchor="text" w:hAnchor="margin" w:xAlign="center" w:y="1"/>
      <w:rPr>
        <w:rStyle w:val="Nmerodepgina"/>
      </w:rPr>
    </w:pPr>
    <w:r>
      <w:rPr>
        <w:rStyle w:val="Nmerodepgina"/>
      </w:rPr>
      <w:fldChar w:fldCharType="begin"/>
    </w:r>
    <w:r w:rsidR="00064A54">
      <w:rPr>
        <w:rStyle w:val="Nmerodepgina"/>
      </w:rPr>
      <w:instrText xml:space="preserve">PAGE  </w:instrText>
    </w:r>
    <w:r>
      <w:rPr>
        <w:rStyle w:val="Nmerodepgina"/>
      </w:rPr>
      <w:fldChar w:fldCharType="end"/>
    </w:r>
  </w:p>
  <w:p w14:paraId="37F4A1A4" w14:textId="77777777" w:rsidR="00064A54" w:rsidRDefault="00064A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360AD" w14:textId="77777777" w:rsidR="00144D84" w:rsidRDefault="00144D84" w:rsidP="0041471E">
      <w:r>
        <w:separator/>
      </w:r>
    </w:p>
  </w:footnote>
  <w:footnote w:type="continuationSeparator" w:id="0">
    <w:p w14:paraId="5B3D34F2" w14:textId="77777777" w:rsidR="00144D84" w:rsidRDefault="00144D84" w:rsidP="00414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B588" w14:textId="41FC9F1A" w:rsidR="00064A54" w:rsidRDefault="00D10EF1" w:rsidP="0088511E">
    <w:pPr>
      <w:pStyle w:val="Encabezado"/>
    </w:pPr>
    <w:r>
      <w:rPr>
        <w:noProof/>
      </w:rPr>
      <w:drawing>
        <wp:inline distT="0" distB="0" distL="0" distR="0" wp14:anchorId="13708882" wp14:editId="5F319175">
          <wp:extent cx="1453194" cy="600075"/>
          <wp:effectExtent l="0" t="0" r="0" b="0"/>
          <wp:docPr id="1614133135"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33135"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l="10434" t="18315" r="6851" b="7375"/>
                  <a:stretch>
                    <a:fillRect/>
                  </a:stretch>
                </pic:blipFill>
                <pic:spPr bwMode="auto">
                  <a:xfrm>
                    <a:off x="0" y="0"/>
                    <a:ext cx="1482179" cy="612044"/>
                  </a:xfrm>
                  <a:prstGeom prst="rect">
                    <a:avLst/>
                  </a:prstGeom>
                  <a:noFill/>
                  <a:ln>
                    <a:noFill/>
                  </a:ln>
                </pic:spPr>
              </pic:pic>
            </a:graphicData>
          </a:graphic>
        </wp:inline>
      </w:drawing>
    </w:r>
    <w:r w:rsidR="00064A54">
      <w:rPr>
        <w:noProof/>
      </w:rPr>
      <w:tab/>
    </w:r>
    <w:r w:rsidR="00064A54">
      <w:rPr>
        <w:noProof/>
      </w:rPr>
      <w:tab/>
    </w:r>
  </w:p>
  <w:p w14:paraId="58B7FC8B" w14:textId="77777777" w:rsidR="00064A54" w:rsidRDefault="00064A54" w:rsidP="0088511E">
    <w:pPr>
      <w:pStyle w:val="Encabezado"/>
      <w:rPr>
        <w:b/>
        <w:b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BA9"/>
    <w:multiLevelType w:val="hybridMultilevel"/>
    <w:tmpl w:val="879AA282"/>
    <w:lvl w:ilvl="0" w:tplc="F022F870">
      <w:start w:val="1"/>
      <w:numFmt w:val="decimal"/>
      <w:lvlText w:val="%1."/>
      <w:lvlJc w:val="left"/>
      <w:pPr>
        <w:tabs>
          <w:tab w:val="num" w:pos="720"/>
        </w:tabs>
        <w:ind w:left="720" w:hanging="360"/>
      </w:pPr>
      <w:rPr>
        <w:rFonts w:hint="default"/>
        <w:color w:val="00000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93E3D37"/>
    <w:multiLevelType w:val="hybridMultilevel"/>
    <w:tmpl w:val="3856838A"/>
    <w:lvl w:ilvl="0" w:tplc="0C0A0001">
      <w:start w:val="1"/>
      <w:numFmt w:val="bullet"/>
      <w:lvlText w:val=""/>
      <w:lvlJc w:val="left"/>
      <w:pPr>
        <w:ind w:left="1485" w:hanging="360"/>
      </w:pPr>
      <w:rPr>
        <w:rFonts w:ascii="Symbol" w:hAnsi="Symbol"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2" w15:restartNumberingAfterBreak="0">
    <w:nsid w:val="0B7408B5"/>
    <w:multiLevelType w:val="hybridMultilevel"/>
    <w:tmpl w:val="4F2CC8B6"/>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BA27B00"/>
    <w:multiLevelType w:val="hybridMultilevel"/>
    <w:tmpl w:val="0366C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1F16B5"/>
    <w:multiLevelType w:val="hybridMultilevel"/>
    <w:tmpl w:val="B428019C"/>
    <w:lvl w:ilvl="0" w:tplc="0C0A000D">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5" w15:restartNumberingAfterBreak="0">
    <w:nsid w:val="114B2EB5"/>
    <w:multiLevelType w:val="hybridMultilevel"/>
    <w:tmpl w:val="AC06D15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247D7A"/>
    <w:multiLevelType w:val="hybridMultilevel"/>
    <w:tmpl w:val="0B32EBC0"/>
    <w:lvl w:ilvl="0" w:tplc="FBAE034C">
      <w:start w:val="1"/>
      <w:numFmt w:val="bullet"/>
      <w:lvlText w:val="º"/>
      <w:lvlJc w:val="left"/>
      <w:pPr>
        <w:tabs>
          <w:tab w:val="num" w:pos="1485"/>
        </w:tabs>
        <w:ind w:left="1485" w:hanging="360"/>
      </w:pPr>
      <w:rPr>
        <w:rFonts w:ascii="Courier New" w:hAnsi="Courier New" w:hint="default"/>
        <w:sz w:val="14"/>
        <w:szCs w:val="14"/>
      </w:rPr>
    </w:lvl>
    <w:lvl w:ilvl="1" w:tplc="0C0A0003" w:tentative="1">
      <w:start w:val="1"/>
      <w:numFmt w:val="bullet"/>
      <w:lvlText w:val="o"/>
      <w:lvlJc w:val="left"/>
      <w:pPr>
        <w:tabs>
          <w:tab w:val="num" w:pos="-2175"/>
        </w:tabs>
        <w:ind w:left="-2175" w:hanging="360"/>
      </w:pPr>
      <w:rPr>
        <w:rFonts w:ascii="Courier New" w:hAnsi="Courier New" w:cs="Courier New" w:hint="default"/>
      </w:rPr>
    </w:lvl>
    <w:lvl w:ilvl="2" w:tplc="0C0A0005" w:tentative="1">
      <w:start w:val="1"/>
      <w:numFmt w:val="bullet"/>
      <w:lvlText w:val=""/>
      <w:lvlJc w:val="left"/>
      <w:pPr>
        <w:tabs>
          <w:tab w:val="num" w:pos="-1455"/>
        </w:tabs>
        <w:ind w:left="-1455" w:hanging="360"/>
      </w:pPr>
      <w:rPr>
        <w:rFonts w:ascii="Wingdings" w:hAnsi="Wingdings" w:hint="default"/>
      </w:rPr>
    </w:lvl>
    <w:lvl w:ilvl="3" w:tplc="0C0A0001" w:tentative="1">
      <w:start w:val="1"/>
      <w:numFmt w:val="bullet"/>
      <w:lvlText w:val=""/>
      <w:lvlJc w:val="left"/>
      <w:pPr>
        <w:tabs>
          <w:tab w:val="num" w:pos="-735"/>
        </w:tabs>
        <w:ind w:left="-735" w:hanging="360"/>
      </w:pPr>
      <w:rPr>
        <w:rFonts w:ascii="Symbol" w:hAnsi="Symbol" w:hint="default"/>
      </w:rPr>
    </w:lvl>
    <w:lvl w:ilvl="4" w:tplc="0C0A0003" w:tentative="1">
      <w:start w:val="1"/>
      <w:numFmt w:val="bullet"/>
      <w:lvlText w:val="o"/>
      <w:lvlJc w:val="left"/>
      <w:pPr>
        <w:tabs>
          <w:tab w:val="num" w:pos="-15"/>
        </w:tabs>
        <w:ind w:left="-15" w:hanging="360"/>
      </w:pPr>
      <w:rPr>
        <w:rFonts w:ascii="Courier New" w:hAnsi="Courier New" w:cs="Courier New" w:hint="default"/>
      </w:rPr>
    </w:lvl>
    <w:lvl w:ilvl="5" w:tplc="0C0A0005" w:tentative="1">
      <w:start w:val="1"/>
      <w:numFmt w:val="bullet"/>
      <w:lvlText w:val=""/>
      <w:lvlJc w:val="left"/>
      <w:pPr>
        <w:tabs>
          <w:tab w:val="num" w:pos="705"/>
        </w:tabs>
        <w:ind w:left="705" w:hanging="360"/>
      </w:pPr>
      <w:rPr>
        <w:rFonts w:ascii="Wingdings" w:hAnsi="Wingdings" w:hint="default"/>
      </w:rPr>
    </w:lvl>
    <w:lvl w:ilvl="6" w:tplc="0C0A0001" w:tentative="1">
      <w:start w:val="1"/>
      <w:numFmt w:val="bullet"/>
      <w:lvlText w:val=""/>
      <w:lvlJc w:val="left"/>
      <w:pPr>
        <w:tabs>
          <w:tab w:val="num" w:pos="1425"/>
        </w:tabs>
        <w:ind w:left="1425" w:hanging="360"/>
      </w:pPr>
      <w:rPr>
        <w:rFonts w:ascii="Symbol" w:hAnsi="Symbol" w:hint="default"/>
      </w:rPr>
    </w:lvl>
    <w:lvl w:ilvl="7" w:tplc="0C0A0003" w:tentative="1">
      <w:start w:val="1"/>
      <w:numFmt w:val="bullet"/>
      <w:lvlText w:val="o"/>
      <w:lvlJc w:val="left"/>
      <w:pPr>
        <w:tabs>
          <w:tab w:val="num" w:pos="2145"/>
        </w:tabs>
        <w:ind w:left="2145" w:hanging="360"/>
      </w:pPr>
      <w:rPr>
        <w:rFonts w:ascii="Courier New" w:hAnsi="Courier New" w:cs="Courier New" w:hint="default"/>
      </w:rPr>
    </w:lvl>
    <w:lvl w:ilvl="8" w:tplc="0C0A0005" w:tentative="1">
      <w:start w:val="1"/>
      <w:numFmt w:val="bullet"/>
      <w:lvlText w:val=""/>
      <w:lvlJc w:val="left"/>
      <w:pPr>
        <w:tabs>
          <w:tab w:val="num" w:pos="2865"/>
        </w:tabs>
        <w:ind w:left="2865" w:hanging="360"/>
      </w:pPr>
      <w:rPr>
        <w:rFonts w:ascii="Wingdings" w:hAnsi="Wingdings" w:hint="default"/>
      </w:rPr>
    </w:lvl>
  </w:abstractNum>
  <w:abstractNum w:abstractNumId="7" w15:restartNumberingAfterBreak="0">
    <w:nsid w:val="1AD16B0A"/>
    <w:multiLevelType w:val="hybridMultilevel"/>
    <w:tmpl w:val="522CBD08"/>
    <w:lvl w:ilvl="0" w:tplc="0C0A0019">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8" w15:restartNumberingAfterBreak="0">
    <w:nsid w:val="1BD31FB2"/>
    <w:multiLevelType w:val="hybridMultilevel"/>
    <w:tmpl w:val="3DD81382"/>
    <w:lvl w:ilvl="0" w:tplc="0C0A000B">
      <w:start w:val="1"/>
      <w:numFmt w:val="bullet"/>
      <w:lvlText w:val=""/>
      <w:lvlJc w:val="left"/>
      <w:pPr>
        <w:tabs>
          <w:tab w:val="num" w:pos="1060"/>
        </w:tabs>
        <w:ind w:left="1060" w:hanging="360"/>
      </w:pPr>
      <w:rPr>
        <w:rFonts w:ascii="Wingdings" w:hAnsi="Wingdings" w:hint="default"/>
      </w:rPr>
    </w:lvl>
    <w:lvl w:ilvl="1" w:tplc="0C0A0003">
      <w:start w:val="1"/>
      <w:numFmt w:val="bullet"/>
      <w:lvlText w:val="o"/>
      <w:lvlJc w:val="left"/>
      <w:pPr>
        <w:tabs>
          <w:tab w:val="num" w:pos="1780"/>
        </w:tabs>
        <w:ind w:left="1780" w:hanging="360"/>
      </w:pPr>
      <w:rPr>
        <w:rFonts w:ascii="Courier New" w:hAnsi="Courier New" w:hint="default"/>
      </w:rPr>
    </w:lvl>
    <w:lvl w:ilvl="2" w:tplc="0C0A0005" w:tentative="1">
      <w:start w:val="1"/>
      <w:numFmt w:val="bullet"/>
      <w:lvlText w:val=""/>
      <w:lvlJc w:val="left"/>
      <w:pPr>
        <w:tabs>
          <w:tab w:val="num" w:pos="2500"/>
        </w:tabs>
        <w:ind w:left="2500" w:hanging="360"/>
      </w:pPr>
      <w:rPr>
        <w:rFonts w:ascii="Wingdings" w:hAnsi="Wingdings" w:hint="default"/>
      </w:rPr>
    </w:lvl>
    <w:lvl w:ilvl="3" w:tplc="0C0A0001" w:tentative="1">
      <w:start w:val="1"/>
      <w:numFmt w:val="bullet"/>
      <w:lvlText w:val=""/>
      <w:lvlJc w:val="left"/>
      <w:pPr>
        <w:tabs>
          <w:tab w:val="num" w:pos="3220"/>
        </w:tabs>
        <w:ind w:left="3220" w:hanging="360"/>
      </w:pPr>
      <w:rPr>
        <w:rFonts w:ascii="Symbol" w:hAnsi="Symbol" w:hint="default"/>
      </w:rPr>
    </w:lvl>
    <w:lvl w:ilvl="4" w:tplc="0C0A0003" w:tentative="1">
      <w:start w:val="1"/>
      <w:numFmt w:val="bullet"/>
      <w:lvlText w:val="o"/>
      <w:lvlJc w:val="left"/>
      <w:pPr>
        <w:tabs>
          <w:tab w:val="num" w:pos="3940"/>
        </w:tabs>
        <w:ind w:left="3940" w:hanging="360"/>
      </w:pPr>
      <w:rPr>
        <w:rFonts w:ascii="Courier New" w:hAnsi="Courier New" w:hint="default"/>
      </w:rPr>
    </w:lvl>
    <w:lvl w:ilvl="5" w:tplc="0C0A0005" w:tentative="1">
      <w:start w:val="1"/>
      <w:numFmt w:val="bullet"/>
      <w:lvlText w:val=""/>
      <w:lvlJc w:val="left"/>
      <w:pPr>
        <w:tabs>
          <w:tab w:val="num" w:pos="4660"/>
        </w:tabs>
        <w:ind w:left="4660" w:hanging="360"/>
      </w:pPr>
      <w:rPr>
        <w:rFonts w:ascii="Wingdings" w:hAnsi="Wingdings" w:hint="default"/>
      </w:rPr>
    </w:lvl>
    <w:lvl w:ilvl="6" w:tplc="0C0A0001" w:tentative="1">
      <w:start w:val="1"/>
      <w:numFmt w:val="bullet"/>
      <w:lvlText w:val=""/>
      <w:lvlJc w:val="left"/>
      <w:pPr>
        <w:tabs>
          <w:tab w:val="num" w:pos="5380"/>
        </w:tabs>
        <w:ind w:left="5380" w:hanging="360"/>
      </w:pPr>
      <w:rPr>
        <w:rFonts w:ascii="Symbol" w:hAnsi="Symbol" w:hint="default"/>
      </w:rPr>
    </w:lvl>
    <w:lvl w:ilvl="7" w:tplc="0C0A0003" w:tentative="1">
      <w:start w:val="1"/>
      <w:numFmt w:val="bullet"/>
      <w:lvlText w:val="o"/>
      <w:lvlJc w:val="left"/>
      <w:pPr>
        <w:tabs>
          <w:tab w:val="num" w:pos="6100"/>
        </w:tabs>
        <w:ind w:left="6100" w:hanging="360"/>
      </w:pPr>
      <w:rPr>
        <w:rFonts w:ascii="Courier New" w:hAnsi="Courier New" w:hint="default"/>
      </w:rPr>
    </w:lvl>
    <w:lvl w:ilvl="8" w:tplc="0C0A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1CBB6BD2"/>
    <w:multiLevelType w:val="hybridMultilevel"/>
    <w:tmpl w:val="6D78199C"/>
    <w:lvl w:ilvl="0" w:tplc="3F5AE07E">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3A26"/>
    <w:multiLevelType w:val="hybridMultilevel"/>
    <w:tmpl w:val="27B6F196"/>
    <w:lvl w:ilvl="0" w:tplc="0C0A0001">
      <w:start w:val="1"/>
      <w:numFmt w:val="bullet"/>
      <w:lvlText w:val=""/>
      <w:lvlJc w:val="left"/>
      <w:pPr>
        <w:ind w:left="1065" w:hanging="360"/>
      </w:pPr>
      <w:rPr>
        <w:rFonts w:ascii="Symbol" w:hAnsi="Symbo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1" w15:restartNumberingAfterBreak="0">
    <w:nsid w:val="203B2C8E"/>
    <w:multiLevelType w:val="hybridMultilevel"/>
    <w:tmpl w:val="B38EDC2C"/>
    <w:lvl w:ilvl="0" w:tplc="3F5AE07E">
      <w:start w:val="1"/>
      <w:numFmt w:val="bullet"/>
      <w:lvlText w:val=""/>
      <w:lvlJc w:val="left"/>
      <w:pPr>
        <w:tabs>
          <w:tab w:val="num" w:pos="1745"/>
        </w:tabs>
        <w:ind w:left="174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226C48B0"/>
    <w:multiLevelType w:val="hybridMultilevel"/>
    <w:tmpl w:val="99F0FF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64A2A73"/>
    <w:multiLevelType w:val="hybridMultilevel"/>
    <w:tmpl w:val="ED80C4E4"/>
    <w:lvl w:ilvl="0" w:tplc="9DB24E2C">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A635021"/>
    <w:multiLevelType w:val="hybridMultilevel"/>
    <w:tmpl w:val="797E73EA"/>
    <w:lvl w:ilvl="0" w:tplc="0C0A0001">
      <w:start w:val="1"/>
      <w:numFmt w:val="bullet"/>
      <w:lvlText w:val=""/>
      <w:lvlJc w:val="left"/>
      <w:pPr>
        <w:tabs>
          <w:tab w:val="num" w:pos="885"/>
        </w:tabs>
        <w:ind w:left="885" w:hanging="360"/>
      </w:pPr>
      <w:rPr>
        <w:rFonts w:ascii="Symbol" w:hAnsi="Symbol" w:hint="default"/>
      </w:rPr>
    </w:lvl>
    <w:lvl w:ilvl="1" w:tplc="0C0A0003" w:tentative="1">
      <w:start w:val="1"/>
      <w:numFmt w:val="bullet"/>
      <w:lvlText w:val="o"/>
      <w:lvlJc w:val="left"/>
      <w:pPr>
        <w:tabs>
          <w:tab w:val="num" w:pos="1605"/>
        </w:tabs>
        <w:ind w:left="1605" w:hanging="360"/>
      </w:pPr>
      <w:rPr>
        <w:rFonts w:ascii="Courier New" w:hAnsi="Courier New" w:cs="Courier New" w:hint="default"/>
      </w:rPr>
    </w:lvl>
    <w:lvl w:ilvl="2" w:tplc="0C0A0005" w:tentative="1">
      <w:start w:val="1"/>
      <w:numFmt w:val="bullet"/>
      <w:lvlText w:val=""/>
      <w:lvlJc w:val="left"/>
      <w:pPr>
        <w:tabs>
          <w:tab w:val="num" w:pos="2325"/>
        </w:tabs>
        <w:ind w:left="2325" w:hanging="360"/>
      </w:pPr>
      <w:rPr>
        <w:rFonts w:ascii="Wingdings" w:hAnsi="Wingdings" w:hint="default"/>
      </w:rPr>
    </w:lvl>
    <w:lvl w:ilvl="3" w:tplc="0C0A0001" w:tentative="1">
      <w:start w:val="1"/>
      <w:numFmt w:val="bullet"/>
      <w:lvlText w:val=""/>
      <w:lvlJc w:val="left"/>
      <w:pPr>
        <w:tabs>
          <w:tab w:val="num" w:pos="3045"/>
        </w:tabs>
        <w:ind w:left="3045" w:hanging="360"/>
      </w:pPr>
      <w:rPr>
        <w:rFonts w:ascii="Symbol" w:hAnsi="Symbol" w:hint="default"/>
      </w:rPr>
    </w:lvl>
    <w:lvl w:ilvl="4" w:tplc="0C0A0003" w:tentative="1">
      <w:start w:val="1"/>
      <w:numFmt w:val="bullet"/>
      <w:lvlText w:val="o"/>
      <w:lvlJc w:val="left"/>
      <w:pPr>
        <w:tabs>
          <w:tab w:val="num" w:pos="3765"/>
        </w:tabs>
        <w:ind w:left="3765" w:hanging="360"/>
      </w:pPr>
      <w:rPr>
        <w:rFonts w:ascii="Courier New" w:hAnsi="Courier New" w:cs="Courier New" w:hint="default"/>
      </w:rPr>
    </w:lvl>
    <w:lvl w:ilvl="5" w:tplc="0C0A0005" w:tentative="1">
      <w:start w:val="1"/>
      <w:numFmt w:val="bullet"/>
      <w:lvlText w:val=""/>
      <w:lvlJc w:val="left"/>
      <w:pPr>
        <w:tabs>
          <w:tab w:val="num" w:pos="4485"/>
        </w:tabs>
        <w:ind w:left="4485" w:hanging="360"/>
      </w:pPr>
      <w:rPr>
        <w:rFonts w:ascii="Wingdings" w:hAnsi="Wingdings" w:hint="default"/>
      </w:rPr>
    </w:lvl>
    <w:lvl w:ilvl="6" w:tplc="0C0A0001" w:tentative="1">
      <w:start w:val="1"/>
      <w:numFmt w:val="bullet"/>
      <w:lvlText w:val=""/>
      <w:lvlJc w:val="left"/>
      <w:pPr>
        <w:tabs>
          <w:tab w:val="num" w:pos="5205"/>
        </w:tabs>
        <w:ind w:left="5205" w:hanging="360"/>
      </w:pPr>
      <w:rPr>
        <w:rFonts w:ascii="Symbol" w:hAnsi="Symbol" w:hint="default"/>
      </w:rPr>
    </w:lvl>
    <w:lvl w:ilvl="7" w:tplc="0C0A0003" w:tentative="1">
      <w:start w:val="1"/>
      <w:numFmt w:val="bullet"/>
      <w:lvlText w:val="o"/>
      <w:lvlJc w:val="left"/>
      <w:pPr>
        <w:tabs>
          <w:tab w:val="num" w:pos="5925"/>
        </w:tabs>
        <w:ind w:left="5925" w:hanging="360"/>
      </w:pPr>
      <w:rPr>
        <w:rFonts w:ascii="Courier New" w:hAnsi="Courier New" w:cs="Courier New" w:hint="default"/>
      </w:rPr>
    </w:lvl>
    <w:lvl w:ilvl="8" w:tplc="0C0A0005" w:tentative="1">
      <w:start w:val="1"/>
      <w:numFmt w:val="bullet"/>
      <w:lvlText w:val=""/>
      <w:lvlJc w:val="left"/>
      <w:pPr>
        <w:tabs>
          <w:tab w:val="num" w:pos="6645"/>
        </w:tabs>
        <w:ind w:left="6645" w:hanging="360"/>
      </w:pPr>
      <w:rPr>
        <w:rFonts w:ascii="Wingdings" w:hAnsi="Wingdings" w:hint="default"/>
      </w:rPr>
    </w:lvl>
  </w:abstractNum>
  <w:abstractNum w:abstractNumId="15" w15:restartNumberingAfterBreak="0">
    <w:nsid w:val="35390CC0"/>
    <w:multiLevelType w:val="hybridMultilevel"/>
    <w:tmpl w:val="1C8EFBC8"/>
    <w:lvl w:ilvl="0" w:tplc="86866842">
      <w:start w:val="2"/>
      <w:numFmt w:val="bullet"/>
      <w:lvlText w:val="-"/>
      <w:lvlJc w:val="left"/>
      <w:pPr>
        <w:tabs>
          <w:tab w:val="num" w:pos="720"/>
        </w:tabs>
        <w:ind w:left="720" w:hanging="360"/>
      </w:pPr>
      <w:rPr>
        <w:rFonts w:ascii="Verdana" w:eastAsia="Times New Roman" w:hAnsi="Verdana"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44426D"/>
    <w:multiLevelType w:val="hybridMultilevel"/>
    <w:tmpl w:val="439E8D62"/>
    <w:lvl w:ilvl="0" w:tplc="0C0A000D">
      <w:start w:val="1"/>
      <w:numFmt w:val="bullet"/>
      <w:lvlText w:val=""/>
      <w:lvlJc w:val="left"/>
      <w:pPr>
        <w:ind w:left="2136" w:hanging="360"/>
      </w:pPr>
      <w:rPr>
        <w:rFonts w:ascii="Wingdings" w:hAnsi="Wingdings"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7" w15:restartNumberingAfterBreak="0">
    <w:nsid w:val="36CE4A31"/>
    <w:multiLevelType w:val="hybridMultilevel"/>
    <w:tmpl w:val="7524656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A31AFB"/>
    <w:multiLevelType w:val="hybridMultilevel"/>
    <w:tmpl w:val="64F0CB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D941C48"/>
    <w:multiLevelType w:val="hybridMultilevel"/>
    <w:tmpl w:val="94D2A47A"/>
    <w:lvl w:ilvl="0" w:tplc="889AFCB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B1216B"/>
    <w:multiLevelType w:val="hybridMultilevel"/>
    <w:tmpl w:val="73F6324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0509CA"/>
    <w:multiLevelType w:val="hybridMultilevel"/>
    <w:tmpl w:val="A53EE24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797CB9"/>
    <w:multiLevelType w:val="hybridMultilevel"/>
    <w:tmpl w:val="65A84082"/>
    <w:lvl w:ilvl="0" w:tplc="EE606F5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FC424D1"/>
    <w:multiLevelType w:val="singleLevel"/>
    <w:tmpl w:val="37F2898C"/>
    <w:lvl w:ilvl="0">
      <w:numFmt w:val="bullet"/>
      <w:lvlText w:val="-"/>
      <w:lvlJc w:val="left"/>
      <w:pPr>
        <w:tabs>
          <w:tab w:val="num" w:pos="1065"/>
        </w:tabs>
        <w:ind w:left="1065" w:hanging="360"/>
      </w:pPr>
      <w:rPr>
        <w:rFonts w:hint="default"/>
      </w:rPr>
    </w:lvl>
  </w:abstractNum>
  <w:abstractNum w:abstractNumId="24" w15:restartNumberingAfterBreak="0">
    <w:nsid w:val="6131716F"/>
    <w:multiLevelType w:val="hybridMultilevel"/>
    <w:tmpl w:val="0C3491F2"/>
    <w:lvl w:ilvl="0" w:tplc="3F5AE07E">
      <w:start w:val="1"/>
      <w:numFmt w:val="bullet"/>
      <w:lvlText w:val=""/>
      <w:lvlJc w:val="left"/>
      <w:pPr>
        <w:tabs>
          <w:tab w:val="num" w:pos="1065"/>
        </w:tabs>
        <w:ind w:left="1065" w:hanging="360"/>
      </w:pPr>
      <w:rPr>
        <w:rFonts w:ascii="Symbol" w:hAnsi="Symbol" w:hint="default"/>
      </w:rPr>
    </w:lvl>
    <w:lvl w:ilvl="1" w:tplc="0C0A0003" w:tentative="1">
      <w:start w:val="1"/>
      <w:numFmt w:val="bullet"/>
      <w:lvlText w:val="o"/>
      <w:lvlJc w:val="left"/>
      <w:pPr>
        <w:tabs>
          <w:tab w:val="num" w:pos="1465"/>
        </w:tabs>
        <w:ind w:left="1465" w:hanging="360"/>
      </w:pPr>
      <w:rPr>
        <w:rFonts w:ascii="Courier New" w:hAnsi="Courier New" w:cs="Courier New" w:hint="default"/>
      </w:rPr>
    </w:lvl>
    <w:lvl w:ilvl="2" w:tplc="0C0A0005" w:tentative="1">
      <w:start w:val="1"/>
      <w:numFmt w:val="bullet"/>
      <w:lvlText w:val=""/>
      <w:lvlJc w:val="left"/>
      <w:pPr>
        <w:tabs>
          <w:tab w:val="num" w:pos="2185"/>
        </w:tabs>
        <w:ind w:left="2185" w:hanging="360"/>
      </w:pPr>
      <w:rPr>
        <w:rFonts w:ascii="Wingdings" w:hAnsi="Wingdings" w:hint="default"/>
      </w:rPr>
    </w:lvl>
    <w:lvl w:ilvl="3" w:tplc="0C0A0001" w:tentative="1">
      <w:start w:val="1"/>
      <w:numFmt w:val="bullet"/>
      <w:lvlText w:val=""/>
      <w:lvlJc w:val="left"/>
      <w:pPr>
        <w:tabs>
          <w:tab w:val="num" w:pos="2905"/>
        </w:tabs>
        <w:ind w:left="2905" w:hanging="360"/>
      </w:pPr>
      <w:rPr>
        <w:rFonts w:ascii="Symbol" w:hAnsi="Symbol" w:hint="default"/>
      </w:rPr>
    </w:lvl>
    <w:lvl w:ilvl="4" w:tplc="0C0A0003" w:tentative="1">
      <w:start w:val="1"/>
      <w:numFmt w:val="bullet"/>
      <w:lvlText w:val="o"/>
      <w:lvlJc w:val="left"/>
      <w:pPr>
        <w:tabs>
          <w:tab w:val="num" w:pos="3625"/>
        </w:tabs>
        <w:ind w:left="3625" w:hanging="360"/>
      </w:pPr>
      <w:rPr>
        <w:rFonts w:ascii="Courier New" w:hAnsi="Courier New" w:cs="Courier New" w:hint="default"/>
      </w:rPr>
    </w:lvl>
    <w:lvl w:ilvl="5" w:tplc="0C0A0005" w:tentative="1">
      <w:start w:val="1"/>
      <w:numFmt w:val="bullet"/>
      <w:lvlText w:val=""/>
      <w:lvlJc w:val="left"/>
      <w:pPr>
        <w:tabs>
          <w:tab w:val="num" w:pos="4345"/>
        </w:tabs>
        <w:ind w:left="4345" w:hanging="360"/>
      </w:pPr>
      <w:rPr>
        <w:rFonts w:ascii="Wingdings" w:hAnsi="Wingdings" w:hint="default"/>
      </w:rPr>
    </w:lvl>
    <w:lvl w:ilvl="6" w:tplc="0C0A0001" w:tentative="1">
      <w:start w:val="1"/>
      <w:numFmt w:val="bullet"/>
      <w:lvlText w:val=""/>
      <w:lvlJc w:val="left"/>
      <w:pPr>
        <w:tabs>
          <w:tab w:val="num" w:pos="5065"/>
        </w:tabs>
        <w:ind w:left="5065" w:hanging="360"/>
      </w:pPr>
      <w:rPr>
        <w:rFonts w:ascii="Symbol" w:hAnsi="Symbol" w:hint="default"/>
      </w:rPr>
    </w:lvl>
    <w:lvl w:ilvl="7" w:tplc="0C0A0003" w:tentative="1">
      <w:start w:val="1"/>
      <w:numFmt w:val="bullet"/>
      <w:lvlText w:val="o"/>
      <w:lvlJc w:val="left"/>
      <w:pPr>
        <w:tabs>
          <w:tab w:val="num" w:pos="5785"/>
        </w:tabs>
        <w:ind w:left="5785" w:hanging="360"/>
      </w:pPr>
      <w:rPr>
        <w:rFonts w:ascii="Courier New" w:hAnsi="Courier New" w:cs="Courier New" w:hint="default"/>
      </w:rPr>
    </w:lvl>
    <w:lvl w:ilvl="8" w:tplc="0C0A0005" w:tentative="1">
      <w:start w:val="1"/>
      <w:numFmt w:val="bullet"/>
      <w:lvlText w:val=""/>
      <w:lvlJc w:val="left"/>
      <w:pPr>
        <w:tabs>
          <w:tab w:val="num" w:pos="6505"/>
        </w:tabs>
        <w:ind w:left="6505" w:hanging="360"/>
      </w:pPr>
      <w:rPr>
        <w:rFonts w:ascii="Wingdings" w:hAnsi="Wingdings" w:hint="default"/>
      </w:rPr>
    </w:lvl>
  </w:abstractNum>
  <w:abstractNum w:abstractNumId="25" w15:restartNumberingAfterBreak="0">
    <w:nsid w:val="61D147EE"/>
    <w:multiLevelType w:val="hybridMultilevel"/>
    <w:tmpl w:val="2CB44486"/>
    <w:lvl w:ilvl="0" w:tplc="9DB24E2C">
      <w:numFmt w:val="bullet"/>
      <w:lvlText w:val="-"/>
      <w:lvlJc w:val="left"/>
      <w:pPr>
        <w:ind w:left="720" w:hanging="360"/>
      </w:pPr>
      <w:rPr>
        <w:rFonts w:ascii="Century Gothic" w:eastAsia="Calibri" w:hAnsi="Century Gothic"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FCE0A29"/>
    <w:multiLevelType w:val="hybridMultilevel"/>
    <w:tmpl w:val="B6B00672"/>
    <w:lvl w:ilvl="0" w:tplc="28D86B6A">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0EF592C"/>
    <w:multiLevelType w:val="hybridMultilevel"/>
    <w:tmpl w:val="228CDF36"/>
    <w:lvl w:ilvl="0" w:tplc="B2ECADC6">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33F16E9"/>
    <w:multiLevelType w:val="hybridMultilevel"/>
    <w:tmpl w:val="03423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61E2BAC"/>
    <w:multiLevelType w:val="hybridMultilevel"/>
    <w:tmpl w:val="63D6A754"/>
    <w:lvl w:ilvl="0" w:tplc="D6368626">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15:restartNumberingAfterBreak="0">
    <w:nsid w:val="782A443C"/>
    <w:multiLevelType w:val="hybridMultilevel"/>
    <w:tmpl w:val="0D8CF0DE"/>
    <w:lvl w:ilvl="0" w:tplc="0C0A0001">
      <w:start w:val="1"/>
      <w:numFmt w:val="bullet"/>
      <w:lvlText w:val=""/>
      <w:lvlJc w:val="left"/>
      <w:pPr>
        <w:tabs>
          <w:tab w:val="num" w:pos="1485"/>
        </w:tabs>
        <w:ind w:left="1485" w:hanging="360"/>
      </w:pPr>
      <w:rPr>
        <w:rFonts w:ascii="Symbol" w:hAnsi="Symbol" w:hint="default"/>
      </w:rPr>
    </w:lvl>
    <w:lvl w:ilvl="1" w:tplc="0C0A0003">
      <w:start w:val="1"/>
      <w:numFmt w:val="bullet"/>
      <w:lvlText w:val="o"/>
      <w:lvlJc w:val="left"/>
      <w:pPr>
        <w:tabs>
          <w:tab w:val="num" w:pos="2205"/>
        </w:tabs>
        <w:ind w:left="2205" w:hanging="360"/>
      </w:pPr>
      <w:rPr>
        <w:rFonts w:ascii="Courier New" w:hAnsi="Courier New" w:hint="default"/>
      </w:rPr>
    </w:lvl>
    <w:lvl w:ilvl="2" w:tplc="0C0A0005" w:tentative="1">
      <w:start w:val="1"/>
      <w:numFmt w:val="bullet"/>
      <w:lvlText w:val=""/>
      <w:lvlJc w:val="left"/>
      <w:pPr>
        <w:tabs>
          <w:tab w:val="num" w:pos="2925"/>
        </w:tabs>
        <w:ind w:left="2925" w:hanging="360"/>
      </w:pPr>
      <w:rPr>
        <w:rFonts w:ascii="Wingdings" w:hAnsi="Wingdings" w:hint="default"/>
      </w:rPr>
    </w:lvl>
    <w:lvl w:ilvl="3" w:tplc="0C0A0001" w:tentative="1">
      <w:start w:val="1"/>
      <w:numFmt w:val="bullet"/>
      <w:lvlText w:val=""/>
      <w:lvlJc w:val="left"/>
      <w:pPr>
        <w:tabs>
          <w:tab w:val="num" w:pos="3645"/>
        </w:tabs>
        <w:ind w:left="3645" w:hanging="360"/>
      </w:pPr>
      <w:rPr>
        <w:rFonts w:ascii="Symbol" w:hAnsi="Symbol" w:hint="default"/>
      </w:rPr>
    </w:lvl>
    <w:lvl w:ilvl="4" w:tplc="0C0A0003" w:tentative="1">
      <w:start w:val="1"/>
      <w:numFmt w:val="bullet"/>
      <w:lvlText w:val="o"/>
      <w:lvlJc w:val="left"/>
      <w:pPr>
        <w:tabs>
          <w:tab w:val="num" w:pos="4365"/>
        </w:tabs>
        <w:ind w:left="4365" w:hanging="360"/>
      </w:pPr>
      <w:rPr>
        <w:rFonts w:ascii="Courier New" w:hAnsi="Courier New" w:hint="default"/>
      </w:rPr>
    </w:lvl>
    <w:lvl w:ilvl="5" w:tplc="0C0A0005" w:tentative="1">
      <w:start w:val="1"/>
      <w:numFmt w:val="bullet"/>
      <w:lvlText w:val=""/>
      <w:lvlJc w:val="left"/>
      <w:pPr>
        <w:tabs>
          <w:tab w:val="num" w:pos="5085"/>
        </w:tabs>
        <w:ind w:left="5085" w:hanging="360"/>
      </w:pPr>
      <w:rPr>
        <w:rFonts w:ascii="Wingdings" w:hAnsi="Wingdings" w:hint="default"/>
      </w:rPr>
    </w:lvl>
    <w:lvl w:ilvl="6" w:tplc="0C0A0001" w:tentative="1">
      <w:start w:val="1"/>
      <w:numFmt w:val="bullet"/>
      <w:lvlText w:val=""/>
      <w:lvlJc w:val="left"/>
      <w:pPr>
        <w:tabs>
          <w:tab w:val="num" w:pos="5805"/>
        </w:tabs>
        <w:ind w:left="5805" w:hanging="360"/>
      </w:pPr>
      <w:rPr>
        <w:rFonts w:ascii="Symbol" w:hAnsi="Symbol" w:hint="default"/>
      </w:rPr>
    </w:lvl>
    <w:lvl w:ilvl="7" w:tplc="0C0A0003" w:tentative="1">
      <w:start w:val="1"/>
      <w:numFmt w:val="bullet"/>
      <w:lvlText w:val="o"/>
      <w:lvlJc w:val="left"/>
      <w:pPr>
        <w:tabs>
          <w:tab w:val="num" w:pos="6525"/>
        </w:tabs>
        <w:ind w:left="6525" w:hanging="360"/>
      </w:pPr>
      <w:rPr>
        <w:rFonts w:ascii="Courier New" w:hAnsi="Courier New" w:hint="default"/>
      </w:rPr>
    </w:lvl>
    <w:lvl w:ilvl="8" w:tplc="0C0A0005" w:tentative="1">
      <w:start w:val="1"/>
      <w:numFmt w:val="bullet"/>
      <w:lvlText w:val=""/>
      <w:lvlJc w:val="left"/>
      <w:pPr>
        <w:tabs>
          <w:tab w:val="num" w:pos="7245"/>
        </w:tabs>
        <w:ind w:left="7245" w:hanging="360"/>
      </w:pPr>
      <w:rPr>
        <w:rFonts w:ascii="Wingdings" w:hAnsi="Wingdings" w:hint="default"/>
      </w:rPr>
    </w:lvl>
  </w:abstractNum>
  <w:abstractNum w:abstractNumId="31" w15:restartNumberingAfterBreak="0">
    <w:nsid w:val="78D67903"/>
    <w:multiLevelType w:val="hybridMultilevel"/>
    <w:tmpl w:val="68C02704"/>
    <w:lvl w:ilvl="0" w:tplc="B0ECBA08">
      <w:numFmt w:val="bullet"/>
      <w:lvlText w:val="-"/>
      <w:lvlJc w:val="left"/>
      <w:pPr>
        <w:tabs>
          <w:tab w:val="num" w:pos="878"/>
        </w:tabs>
        <w:ind w:left="878" w:hanging="170"/>
      </w:pPr>
      <w:rPr>
        <w:rFonts w:ascii="Times New Roman" w:eastAsia="Times New Roman" w:hAnsi="Times New Roman" w:cs="Times New Roman"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79655DF2"/>
    <w:multiLevelType w:val="hybridMultilevel"/>
    <w:tmpl w:val="9230C7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CD685A"/>
    <w:multiLevelType w:val="hybridMultilevel"/>
    <w:tmpl w:val="D7AA42CC"/>
    <w:lvl w:ilvl="0" w:tplc="0C0A000F">
      <w:start w:val="4"/>
      <w:numFmt w:val="decimal"/>
      <w:lvlText w:val="%1."/>
      <w:lvlJc w:val="left"/>
      <w:pPr>
        <w:tabs>
          <w:tab w:val="num" w:pos="720"/>
        </w:tabs>
        <w:ind w:left="720" w:hanging="360"/>
      </w:pPr>
      <w:rPr>
        <w:rFonts w:cs="Times New Roman" w:hint="default"/>
      </w:rPr>
    </w:lvl>
    <w:lvl w:ilvl="1" w:tplc="AA3EBBCE">
      <w:numFmt w:val="bullet"/>
      <w:lvlText w:val="-"/>
      <w:lvlJc w:val="left"/>
      <w:pPr>
        <w:tabs>
          <w:tab w:val="num" w:pos="1440"/>
        </w:tabs>
        <w:ind w:left="1440" w:hanging="360"/>
      </w:pPr>
      <w:rPr>
        <w:rFonts w:ascii="Arial" w:eastAsia="Times New Roman" w:hAnsi="Aria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B584517"/>
    <w:multiLevelType w:val="hybridMultilevel"/>
    <w:tmpl w:val="AD40FF02"/>
    <w:lvl w:ilvl="0" w:tplc="55AAF2C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670984596">
    <w:abstractNumId w:val="23"/>
  </w:num>
  <w:num w:numId="2" w16cid:durableId="2002658298">
    <w:abstractNumId w:val="30"/>
  </w:num>
  <w:num w:numId="3" w16cid:durableId="1609502129">
    <w:abstractNumId w:val="2"/>
  </w:num>
  <w:num w:numId="4" w16cid:durableId="2039616976">
    <w:abstractNumId w:val="19"/>
  </w:num>
  <w:num w:numId="5" w16cid:durableId="603265304">
    <w:abstractNumId w:val="0"/>
  </w:num>
  <w:num w:numId="6" w16cid:durableId="2095592938">
    <w:abstractNumId w:val="31"/>
  </w:num>
  <w:num w:numId="7" w16cid:durableId="828792781">
    <w:abstractNumId w:val="15"/>
  </w:num>
  <w:num w:numId="8" w16cid:durableId="976950891">
    <w:abstractNumId w:val="17"/>
  </w:num>
  <w:num w:numId="9" w16cid:durableId="471486703">
    <w:abstractNumId w:val="20"/>
  </w:num>
  <w:num w:numId="10" w16cid:durableId="1064789796">
    <w:abstractNumId w:val="21"/>
  </w:num>
  <w:num w:numId="11" w16cid:durableId="1700886379">
    <w:abstractNumId w:val="32"/>
  </w:num>
  <w:num w:numId="12" w16cid:durableId="398989501">
    <w:abstractNumId w:val="14"/>
  </w:num>
  <w:num w:numId="13" w16cid:durableId="337926425">
    <w:abstractNumId w:val="5"/>
  </w:num>
  <w:num w:numId="14" w16cid:durableId="227155514">
    <w:abstractNumId w:val="8"/>
  </w:num>
  <w:num w:numId="15" w16cid:durableId="158811038">
    <w:abstractNumId w:val="24"/>
  </w:num>
  <w:num w:numId="16" w16cid:durableId="1925529585">
    <w:abstractNumId w:val="11"/>
  </w:num>
  <w:num w:numId="17" w16cid:durableId="1471971068">
    <w:abstractNumId w:val="9"/>
  </w:num>
  <w:num w:numId="18" w16cid:durableId="1351908643">
    <w:abstractNumId w:val="34"/>
  </w:num>
  <w:num w:numId="19" w16cid:durableId="1475299015">
    <w:abstractNumId w:val="6"/>
  </w:num>
  <w:num w:numId="20" w16cid:durableId="123278144">
    <w:abstractNumId w:val="10"/>
  </w:num>
  <w:num w:numId="21" w16cid:durableId="2003316708">
    <w:abstractNumId w:val="18"/>
  </w:num>
  <w:num w:numId="22" w16cid:durableId="1607808143">
    <w:abstractNumId w:val="27"/>
  </w:num>
  <w:num w:numId="23" w16cid:durableId="1500348123">
    <w:abstractNumId w:val="16"/>
  </w:num>
  <w:num w:numId="24" w16cid:durableId="942959282">
    <w:abstractNumId w:val="4"/>
  </w:num>
  <w:num w:numId="25" w16cid:durableId="8914061">
    <w:abstractNumId w:val="3"/>
  </w:num>
  <w:num w:numId="26" w16cid:durableId="1862549922">
    <w:abstractNumId w:val="12"/>
  </w:num>
  <w:num w:numId="27" w16cid:durableId="601839863">
    <w:abstractNumId w:val="1"/>
  </w:num>
  <w:num w:numId="28" w16cid:durableId="386077053">
    <w:abstractNumId w:val="33"/>
  </w:num>
  <w:num w:numId="29" w16cid:durableId="116291609">
    <w:abstractNumId w:val="25"/>
  </w:num>
  <w:num w:numId="30" w16cid:durableId="593562359">
    <w:abstractNumId w:val="13"/>
  </w:num>
  <w:num w:numId="31" w16cid:durableId="1343433154">
    <w:abstractNumId w:val="28"/>
  </w:num>
  <w:num w:numId="32" w16cid:durableId="2112512264">
    <w:abstractNumId w:val="22"/>
  </w:num>
  <w:num w:numId="33" w16cid:durableId="860793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1127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13569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3281083">
    <w:abstractNumId w:val="26"/>
  </w:num>
  <w:num w:numId="37" w16cid:durableId="16053857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61F"/>
    <w:rsid w:val="000108D5"/>
    <w:rsid w:val="000162DE"/>
    <w:rsid w:val="00020443"/>
    <w:rsid w:val="00021507"/>
    <w:rsid w:val="00025D1E"/>
    <w:rsid w:val="00035F02"/>
    <w:rsid w:val="00041E27"/>
    <w:rsid w:val="000520ED"/>
    <w:rsid w:val="000546E0"/>
    <w:rsid w:val="000555DF"/>
    <w:rsid w:val="00064A54"/>
    <w:rsid w:val="00066074"/>
    <w:rsid w:val="000674E1"/>
    <w:rsid w:val="000677DC"/>
    <w:rsid w:val="00071374"/>
    <w:rsid w:val="00080C7D"/>
    <w:rsid w:val="0008237C"/>
    <w:rsid w:val="00084A0F"/>
    <w:rsid w:val="000A2E4E"/>
    <w:rsid w:val="000A638A"/>
    <w:rsid w:val="000A6CCC"/>
    <w:rsid w:val="000C4973"/>
    <w:rsid w:val="000D292B"/>
    <w:rsid w:val="000D297A"/>
    <w:rsid w:val="000D5806"/>
    <w:rsid w:val="000D7D54"/>
    <w:rsid w:val="000E1939"/>
    <w:rsid w:val="000E2A51"/>
    <w:rsid w:val="0010174C"/>
    <w:rsid w:val="00102C26"/>
    <w:rsid w:val="00105499"/>
    <w:rsid w:val="001119F9"/>
    <w:rsid w:val="0011299E"/>
    <w:rsid w:val="00112C6E"/>
    <w:rsid w:val="00114750"/>
    <w:rsid w:val="0012185F"/>
    <w:rsid w:val="00121E7E"/>
    <w:rsid w:val="0013133B"/>
    <w:rsid w:val="00133871"/>
    <w:rsid w:val="001338BE"/>
    <w:rsid w:val="0013422A"/>
    <w:rsid w:val="001346A5"/>
    <w:rsid w:val="001378A6"/>
    <w:rsid w:val="00144D84"/>
    <w:rsid w:val="00146811"/>
    <w:rsid w:val="001506D9"/>
    <w:rsid w:val="00151DE9"/>
    <w:rsid w:val="00160479"/>
    <w:rsid w:val="001618F1"/>
    <w:rsid w:val="00170D59"/>
    <w:rsid w:val="00186BCD"/>
    <w:rsid w:val="00190075"/>
    <w:rsid w:val="00191B54"/>
    <w:rsid w:val="0019526A"/>
    <w:rsid w:val="00196F5E"/>
    <w:rsid w:val="00197399"/>
    <w:rsid w:val="001B1EF0"/>
    <w:rsid w:val="001B3835"/>
    <w:rsid w:val="001B5295"/>
    <w:rsid w:val="001B7073"/>
    <w:rsid w:val="001C0447"/>
    <w:rsid w:val="001C1438"/>
    <w:rsid w:val="001C3855"/>
    <w:rsid w:val="001D0352"/>
    <w:rsid w:val="001D5565"/>
    <w:rsid w:val="001D7490"/>
    <w:rsid w:val="001D76E2"/>
    <w:rsid w:val="001E168D"/>
    <w:rsid w:val="001E2404"/>
    <w:rsid w:val="001E6E1B"/>
    <w:rsid w:val="001E6E34"/>
    <w:rsid w:val="001F12BD"/>
    <w:rsid w:val="001F5E3D"/>
    <w:rsid w:val="0020785A"/>
    <w:rsid w:val="002163A2"/>
    <w:rsid w:val="002219F1"/>
    <w:rsid w:val="00224F83"/>
    <w:rsid w:val="00234529"/>
    <w:rsid w:val="00236C1D"/>
    <w:rsid w:val="00237341"/>
    <w:rsid w:val="00240032"/>
    <w:rsid w:val="00240DC1"/>
    <w:rsid w:val="00242EF9"/>
    <w:rsid w:val="00251858"/>
    <w:rsid w:val="00272C16"/>
    <w:rsid w:val="0028388F"/>
    <w:rsid w:val="00290E99"/>
    <w:rsid w:val="0029341D"/>
    <w:rsid w:val="002A309F"/>
    <w:rsid w:val="002A5799"/>
    <w:rsid w:val="002B0492"/>
    <w:rsid w:val="002C7340"/>
    <w:rsid w:val="002D4218"/>
    <w:rsid w:val="002E1BB7"/>
    <w:rsid w:val="002E2451"/>
    <w:rsid w:val="002E7674"/>
    <w:rsid w:val="002F3767"/>
    <w:rsid w:val="002F3BDB"/>
    <w:rsid w:val="003010BD"/>
    <w:rsid w:val="00301E09"/>
    <w:rsid w:val="00307C8E"/>
    <w:rsid w:val="00307CB3"/>
    <w:rsid w:val="00311558"/>
    <w:rsid w:val="00312C8D"/>
    <w:rsid w:val="00315768"/>
    <w:rsid w:val="0032094E"/>
    <w:rsid w:val="0032750D"/>
    <w:rsid w:val="00334247"/>
    <w:rsid w:val="0034082A"/>
    <w:rsid w:val="00340F10"/>
    <w:rsid w:val="00342AD5"/>
    <w:rsid w:val="00343B58"/>
    <w:rsid w:val="0034473E"/>
    <w:rsid w:val="00346319"/>
    <w:rsid w:val="00353625"/>
    <w:rsid w:val="00385FDD"/>
    <w:rsid w:val="00385FE5"/>
    <w:rsid w:val="00387C86"/>
    <w:rsid w:val="00392C22"/>
    <w:rsid w:val="003945D5"/>
    <w:rsid w:val="003A3A66"/>
    <w:rsid w:val="003A694A"/>
    <w:rsid w:val="003B0FCF"/>
    <w:rsid w:val="003B30FB"/>
    <w:rsid w:val="003C01F5"/>
    <w:rsid w:val="003C1BF3"/>
    <w:rsid w:val="003D3FFD"/>
    <w:rsid w:val="003D44E2"/>
    <w:rsid w:val="003E296B"/>
    <w:rsid w:val="003E4AB1"/>
    <w:rsid w:val="003E79E8"/>
    <w:rsid w:val="00400F92"/>
    <w:rsid w:val="0041471E"/>
    <w:rsid w:val="00421BE9"/>
    <w:rsid w:val="00422126"/>
    <w:rsid w:val="004235C6"/>
    <w:rsid w:val="00427534"/>
    <w:rsid w:val="00427568"/>
    <w:rsid w:val="00434FB7"/>
    <w:rsid w:val="0043679D"/>
    <w:rsid w:val="00440716"/>
    <w:rsid w:val="00441DCA"/>
    <w:rsid w:val="004524AC"/>
    <w:rsid w:val="0046225B"/>
    <w:rsid w:val="00472974"/>
    <w:rsid w:val="00480FC3"/>
    <w:rsid w:val="00484FB7"/>
    <w:rsid w:val="00485335"/>
    <w:rsid w:val="00485EDE"/>
    <w:rsid w:val="00492AE8"/>
    <w:rsid w:val="00494603"/>
    <w:rsid w:val="004A4B4E"/>
    <w:rsid w:val="004B22B4"/>
    <w:rsid w:val="004B402A"/>
    <w:rsid w:val="004B607C"/>
    <w:rsid w:val="004C1059"/>
    <w:rsid w:val="004C595A"/>
    <w:rsid w:val="004D7E53"/>
    <w:rsid w:val="004E4A18"/>
    <w:rsid w:val="004E5193"/>
    <w:rsid w:val="004E661D"/>
    <w:rsid w:val="004E6866"/>
    <w:rsid w:val="004F29E9"/>
    <w:rsid w:val="00513D97"/>
    <w:rsid w:val="005217C6"/>
    <w:rsid w:val="00523AFC"/>
    <w:rsid w:val="005340AE"/>
    <w:rsid w:val="0054091E"/>
    <w:rsid w:val="005411E4"/>
    <w:rsid w:val="005414F9"/>
    <w:rsid w:val="00541F4D"/>
    <w:rsid w:val="005447D2"/>
    <w:rsid w:val="00544F43"/>
    <w:rsid w:val="005462EE"/>
    <w:rsid w:val="005539C8"/>
    <w:rsid w:val="00564108"/>
    <w:rsid w:val="00565EA9"/>
    <w:rsid w:val="005673B1"/>
    <w:rsid w:val="0056775C"/>
    <w:rsid w:val="00577726"/>
    <w:rsid w:val="00577D1F"/>
    <w:rsid w:val="00577D25"/>
    <w:rsid w:val="0058346D"/>
    <w:rsid w:val="00593599"/>
    <w:rsid w:val="00593ED8"/>
    <w:rsid w:val="00595685"/>
    <w:rsid w:val="005968ED"/>
    <w:rsid w:val="005A02CC"/>
    <w:rsid w:val="005B2FAD"/>
    <w:rsid w:val="005C357B"/>
    <w:rsid w:val="005D084B"/>
    <w:rsid w:val="005D492F"/>
    <w:rsid w:val="005D7741"/>
    <w:rsid w:val="005E1A2C"/>
    <w:rsid w:val="005E3B6F"/>
    <w:rsid w:val="005E63FC"/>
    <w:rsid w:val="005F2E0D"/>
    <w:rsid w:val="005F3A39"/>
    <w:rsid w:val="00600D83"/>
    <w:rsid w:val="00600EAE"/>
    <w:rsid w:val="0060610D"/>
    <w:rsid w:val="00612484"/>
    <w:rsid w:val="00612760"/>
    <w:rsid w:val="0062597E"/>
    <w:rsid w:val="0062745F"/>
    <w:rsid w:val="00644038"/>
    <w:rsid w:val="00667BCA"/>
    <w:rsid w:val="006702AF"/>
    <w:rsid w:val="00671B6E"/>
    <w:rsid w:val="00677EEB"/>
    <w:rsid w:val="00681F49"/>
    <w:rsid w:val="006928A4"/>
    <w:rsid w:val="006A00DF"/>
    <w:rsid w:val="006A4308"/>
    <w:rsid w:val="006C0AAD"/>
    <w:rsid w:val="006C0C89"/>
    <w:rsid w:val="006C4642"/>
    <w:rsid w:val="006F0B34"/>
    <w:rsid w:val="006F5EF2"/>
    <w:rsid w:val="00701A9B"/>
    <w:rsid w:val="00701B68"/>
    <w:rsid w:val="00717AC9"/>
    <w:rsid w:val="00724E69"/>
    <w:rsid w:val="00730FFD"/>
    <w:rsid w:val="00733772"/>
    <w:rsid w:val="00737EC5"/>
    <w:rsid w:val="007423BC"/>
    <w:rsid w:val="00742F2E"/>
    <w:rsid w:val="0074380F"/>
    <w:rsid w:val="00743DED"/>
    <w:rsid w:val="00747847"/>
    <w:rsid w:val="007510BD"/>
    <w:rsid w:val="007511D9"/>
    <w:rsid w:val="00760951"/>
    <w:rsid w:val="0076231C"/>
    <w:rsid w:val="00762482"/>
    <w:rsid w:val="00767075"/>
    <w:rsid w:val="00770A9A"/>
    <w:rsid w:val="00772794"/>
    <w:rsid w:val="00774AD7"/>
    <w:rsid w:val="007753CE"/>
    <w:rsid w:val="00775EE6"/>
    <w:rsid w:val="00777147"/>
    <w:rsid w:val="00781F6F"/>
    <w:rsid w:val="00791E00"/>
    <w:rsid w:val="007A4F68"/>
    <w:rsid w:val="007A5FCA"/>
    <w:rsid w:val="007B3C25"/>
    <w:rsid w:val="007B5EE3"/>
    <w:rsid w:val="007B7CFF"/>
    <w:rsid w:val="007C0E8C"/>
    <w:rsid w:val="007C6BB5"/>
    <w:rsid w:val="007D554D"/>
    <w:rsid w:val="007E2087"/>
    <w:rsid w:val="007E56B1"/>
    <w:rsid w:val="007F02FA"/>
    <w:rsid w:val="007F0573"/>
    <w:rsid w:val="00801A0A"/>
    <w:rsid w:val="008125E9"/>
    <w:rsid w:val="008166A5"/>
    <w:rsid w:val="00823FDB"/>
    <w:rsid w:val="008324B8"/>
    <w:rsid w:val="008326A8"/>
    <w:rsid w:val="00835FB0"/>
    <w:rsid w:val="008454AA"/>
    <w:rsid w:val="00852FE7"/>
    <w:rsid w:val="00853E9F"/>
    <w:rsid w:val="00854B39"/>
    <w:rsid w:val="00872F42"/>
    <w:rsid w:val="00873D73"/>
    <w:rsid w:val="00881CAC"/>
    <w:rsid w:val="0088511E"/>
    <w:rsid w:val="00885809"/>
    <w:rsid w:val="00887193"/>
    <w:rsid w:val="00890404"/>
    <w:rsid w:val="008966AC"/>
    <w:rsid w:val="008A0992"/>
    <w:rsid w:val="008A48E8"/>
    <w:rsid w:val="008B5927"/>
    <w:rsid w:val="008B67AB"/>
    <w:rsid w:val="008C12EE"/>
    <w:rsid w:val="008C76E3"/>
    <w:rsid w:val="008D2B85"/>
    <w:rsid w:val="008E0F94"/>
    <w:rsid w:val="008E5EE7"/>
    <w:rsid w:val="008F46B0"/>
    <w:rsid w:val="008F6B22"/>
    <w:rsid w:val="00905810"/>
    <w:rsid w:val="0090610F"/>
    <w:rsid w:val="009163DA"/>
    <w:rsid w:val="00924628"/>
    <w:rsid w:val="009305CD"/>
    <w:rsid w:val="00931DC4"/>
    <w:rsid w:val="00935DC0"/>
    <w:rsid w:val="009362E3"/>
    <w:rsid w:val="00937EDD"/>
    <w:rsid w:val="0094018C"/>
    <w:rsid w:val="00942DF6"/>
    <w:rsid w:val="00945446"/>
    <w:rsid w:val="0094642D"/>
    <w:rsid w:val="0094784A"/>
    <w:rsid w:val="009520E4"/>
    <w:rsid w:val="0097215D"/>
    <w:rsid w:val="00976938"/>
    <w:rsid w:val="0098057F"/>
    <w:rsid w:val="00982937"/>
    <w:rsid w:val="00986467"/>
    <w:rsid w:val="00987971"/>
    <w:rsid w:val="0099188E"/>
    <w:rsid w:val="009972E8"/>
    <w:rsid w:val="009A065F"/>
    <w:rsid w:val="009A10A8"/>
    <w:rsid w:val="009A172D"/>
    <w:rsid w:val="009B3E06"/>
    <w:rsid w:val="009B4444"/>
    <w:rsid w:val="009C46A7"/>
    <w:rsid w:val="009C50DC"/>
    <w:rsid w:val="009C5B3E"/>
    <w:rsid w:val="009E5792"/>
    <w:rsid w:val="009F07FE"/>
    <w:rsid w:val="00A05C20"/>
    <w:rsid w:val="00A1442F"/>
    <w:rsid w:val="00A15F01"/>
    <w:rsid w:val="00A261D8"/>
    <w:rsid w:val="00A327AF"/>
    <w:rsid w:val="00A41903"/>
    <w:rsid w:val="00A43C6A"/>
    <w:rsid w:val="00A469E0"/>
    <w:rsid w:val="00A56731"/>
    <w:rsid w:val="00A57AEA"/>
    <w:rsid w:val="00A67D0D"/>
    <w:rsid w:val="00A70B35"/>
    <w:rsid w:val="00A8736E"/>
    <w:rsid w:val="00A915E8"/>
    <w:rsid w:val="00A946AE"/>
    <w:rsid w:val="00A94F2C"/>
    <w:rsid w:val="00AA01A5"/>
    <w:rsid w:val="00AB12B5"/>
    <w:rsid w:val="00AB41F0"/>
    <w:rsid w:val="00AC14F7"/>
    <w:rsid w:val="00AC40EC"/>
    <w:rsid w:val="00AC4DAA"/>
    <w:rsid w:val="00AD0453"/>
    <w:rsid w:val="00AD3928"/>
    <w:rsid w:val="00AD6EAE"/>
    <w:rsid w:val="00AE2022"/>
    <w:rsid w:val="00AE428C"/>
    <w:rsid w:val="00AE698F"/>
    <w:rsid w:val="00AE6E62"/>
    <w:rsid w:val="00AF09C7"/>
    <w:rsid w:val="00AF1832"/>
    <w:rsid w:val="00AF2212"/>
    <w:rsid w:val="00AF35B4"/>
    <w:rsid w:val="00AF7850"/>
    <w:rsid w:val="00B01732"/>
    <w:rsid w:val="00B06239"/>
    <w:rsid w:val="00B071E5"/>
    <w:rsid w:val="00B07B04"/>
    <w:rsid w:val="00B16433"/>
    <w:rsid w:val="00B16682"/>
    <w:rsid w:val="00B23676"/>
    <w:rsid w:val="00B24D39"/>
    <w:rsid w:val="00B265BD"/>
    <w:rsid w:val="00B27752"/>
    <w:rsid w:val="00B365AE"/>
    <w:rsid w:val="00B44B05"/>
    <w:rsid w:val="00B6451F"/>
    <w:rsid w:val="00B66B6E"/>
    <w:rsid w:val="00B7207E"/>
    <w:rsid w:val="00B755AB"/>
    <w:rsid w:val="00B911CE"/>
    <w:rsid w:val="00B94844"/>
    <w:rsid w:val="00B95D63"/>
    <w:rsid w:val="00B97F48"/>
    <w:rsid w:val="00BA2F1B"/>
    <w:rsid w:val="00BB01D0"/>
    <w:rsid w:val="00BB35AD"/>
    <w:rsid w:val="00BC0EF6"/>
    <w:rsid w:val="00BC1AD8"/>
    <w:rsid w:val="00BC3FDA"/>
    <w:rsid w:val="00BC518F"/>
    <w:rsid w:val="00BC678A"/>
    <w:rsid w:val="00BE57B5"/>
    <w:rsid w:val="00BE767B"/>
    <w:rsid w:val="00BF4235"/>
    <w:rsid w:val="00BF5E5E"/>
    <w:rsid w:val="00C003A0"/>
    <w:rsid w:val="00C010CF"/>
    <w:rsid w:val="00C01D7E"/>
    <w:rsid w:val="00C02C9E"/>
    <w:rsid w:val="00C04D0F"/>
    <w:rsid w:val="00C07D13"/>
    <w:rsid w:val="00C10938"/>
    <w:rsid w:val="00C112A0"/>
    <w:rsid w:val="00C12B9A"/>
    <w:rsid w:val="00C14F8E"/>
    <w:rsid w:val="00C2707A"/>
    <w:rsid w:val="00C347E2"/>
    <w:rsid w:val="00C434CF"/>
    <w:rsid w:val="00C465CF"/>
    <w:rsid w:val="00C61CD0"/>
    <w:rsid w:val="00C6684F"/>
    <w:rsid w:val="00C86826"/>
    <w:rsid w:val="00C86AC7"/>
    <w:rsid w:val="00C9038F"/>
    <w:rsid w:val="00C91E35"/>
    <w:rsid w:val="00C9426E"/>
    <w:rsid w:val="00C96F67"/>
    <w:rsid w:val="00CA0B7B"/>
    <w:rsid w:val="00CA4CBE"/>
    <w:rsid w:val="00CA5B45"/>
    <w:rsid w:val="00CB038C"/>
    <w:rsid w:val="00CB09BB"/>
    <w:rsid w:val="00CD522F"/>
    <w:rsid w:val="00CD6A94"/>
    <w:rsid w:val="00CD6C85"/>
    <w:rsid w:val="00CF0633"/>
    <w:rsid w:val="00CF0A7F"/>
    <w:rsid w:val="00CF0B2E"/>
    <w:rsid w:val="00CF110F"/>
    <w:rsid w:val="00CF2675"/>
    <w:rsid w:val="00D00D9A"/>
    <w:rsid w:val="00D10EF1"/>
    <w:rsid w:val="00D13FED"/>
    <w:rsid w:val="00D2189B"/>
    <w:rsid w:val="00D26D5F"/>
    <w:rsid w:val="00D27E3C"/>
    <w:rsid w:val="00D27E9B"/>
    <w:rsid w:val="00D436A9"/>
    <w:rsid w:val="00D557ED"/>
    <w:rsid w:val="00D62081"/>
    <w:rsid w:val="00D6475E"/>
    <w:rsid w:val="00D730D1"/>
    <w:rsid w:val="00D83DE6"/>
    <w:rsid w:val="00D941B4"/>
    <w:rsid w:val="00DA5407"/>
    <w:rsid w:val="00DB45CE"/>
    <w:rsid w:val="00DB4C3D"/>
    <w:rsid w:val="00DB6B07"/>
    <w:rsid w:val="00DC10A2"/>
    <w:rsid w:val="00DC352C"/>
    <w:rsid w:val="00DC465E"/>
    <w:rsid w:val="00DC6017"/>
    <w:rsid w:val="00DE1149"/>
    <w:rsid w:val="00DE2EF6"/>
    <w:rsid w:val="00DE47B8"/>
    <w:rsid w:val="00DF1D9B"/>
    <w:rsid w:val="00DF2012"/>
    <w:rsid w:val="00DF475C"/>
    <w:rsid w:val="00E44FC2"/>
    <w:rsid w:val="00E50E1F"/>
    <w:rsid w:val="00E724B9"/>
    <w:rsid w:val="00E7643D"/>
    <w:rsid w:val="00E84037"/>
    <w:rsid w:val="00E86657"/>
    <w:rsid w:val="00E87C89"/>
    <w:rsid w:val="00E92812"/>
    <w:rsid w:val="00EA7072"/>
    <w:rsid w:val="00EB51BC"/>
    <w:rsid w:val="00EC02D9"/>
    <w:rsid w:val="00ED3841"/>
    <w:rsid w:val="00EE53DB"/>
    <w:rsid w:val="00EE65A8"/>
    <w:rsid w:val="00EF137C"/>
    <w:rsid w:val="00EF1693"/>
    <w:rsid w:val="00EF5BF4"/>
    <w:rsid w:val="00F01C73"/>
    <w:rsid w:val="00F1361F"/>
    <w:rsid w:val="00F17386"/>
    <w:rsid w:val="00F20308"/>
    <w:rsid w:val="00F21E12"/>
    <w:rsid w:val="00F27C89"/>
    <w:rsid w:val="00F34CC8"/>
    <w:rsid w:val="00F37E5A"/>
    <w:rsid w:val="00F41429"/>
    <w:rsid w:val="00F5063C"/>
    <w:rsid w:val="00F60345"/>
    <w:rsid w:val="00F710B0"/>
    <w:rsid w:val="00F93FD4"/>
    <w:rsid w:val="00F94954"/>
    <w:rsid w:val="00FA7041"/>
    <w:rsid w:val="00FB12D8"/>
    <w:rsid w:val="00FB467F"/>
    <w:rsid w:val="00FB6DDD"/>
    <w:rsid w:val="00FC04C2"/>
    <w:rsid w:val="00FD74B6"/>
    <w:rsid w:val="00FE2B54"/>
    <w:rsid w:val="00FE4527"/>
    <w:rsid w:val="00FE6FE4"/>
    <w:rsid w:val="00FF095D"/>
    <w:rsid w:val="00FF2765"/>
    <w:rsid w:val="00FF49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1E1957"/>
  <w15:docId w15:val="{E92D47E8-CC9F-448E-B9E8-266DAF58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61F"/>
    <w:pPr>
      <w:spacing w:after="0" w:line="240" w:lineRule="auto"/>
    </w:pPr>
    <w:rPr>
      <w:rFonts w:ascii="Times New Roman" w:eastAsia="Times New Roman" w:hAnsi="Times New Roman" w:cs="Times New Roman"/>
      <w:sz w:val="20"/>
      <w:szCs w:val="20"/>
      <w:lang w:eastAsia="es-ES"/>
    </w:rPr>
  </w:style>
  <w:style w:type="paragraph" w:styleId="Ttulo1">
    <w:name w:val="heading 1"/>
    <w:aliases w:val="X"/>
    <w:basedOn w:val="Normal"/>
    <w:next w:val="Normal"/>
    <w:link w:val="Ttulo1Car"/>
    <w:qFormat/>
    <w:rsid w:val="00F1361F"/>
    <w:pPr>
      <w:keepNext/>
      <w:jc w:val="both"/>
      <w:outlineLvl w:val="0"/>
    </w:pPr>
    <w:rPr>
      <w:b/>
      <w:sz w:val="24"/>
      <w:u w:val="single"/>
    </w:rPr>
  </w:style>
  <w:style w:type="paragraph" w:styleId="Ttulo3">
    <w:name w:val="heading 3"/>
    <w:basedOn w:val="Normal"/>
    <w:next w:val="Normal"/>
    <w:link w:val="Ttulo3Car"/>
    <w:qFormat/>
    <w:rsid w:val="00F1361F"/>
    <w:pPr>
      <w:keepNext/>
      <w:outlineLvl w:val="2"/>
    </w:pPr>
    <w:rPr>
      <w:sz w:val="22"/>
      <w:u w:val="single"/>
    </w:rPr>
  </w:style>
  <w:style w:type="paragraph" w:styleId="Ttulo5">
    <w:name w:val="heading 5"/>
    <w:basedOn w:val="Normal"/>
    <w:next w:val="Normal"/>
    <w:link w:val="Ttulo5Car"/>
    <w:qFormat/>
    <w:rsid w:val="00F1361F"/>
    <w:pPr>
      <w:keepNext/>
      <w:jc w:val="both"/>
      <w:outlineLvl w:val="4"/>
    </w:pPr>
    <w:rPr>
      <w:b/>
      <w:color w:val="000000"/>
      <w:sz w:val="22"/>
      <w:u w:val="single"/>
    </w:rPr>
  </w:style>
  <w:style w:type="paragraph" w:styleId="Ttulo6">
    <w:name w:val="heading 6"/>
    <w:basedOn w:val="Normal"/>
    <w:next w:val="Normal"/>
    <w:link w:val="Ttulo6Car"/>
    <w:qFormat/>
    <w:rsid w:val="00F1361F"/>
    <w:pPr>
      <w:keepNext/>
      <w:jc w:val="both"/>
      <w:outlineLvl w:val="5"/>
    </w:pPr>
    <w:rPr>
      <w:color w:val="000000"/>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X Car"/>
    <w:basedOn w:val="Fuentedeprrafopredeter"/>
    <w:link w:val="Ttulo1"/>
    <w:rsid w:val="00F1361F"/>
    <w:rPr>
      <w:rFonts w:ascii="Times New Roman" w:eastAsia="Times New Roman" w:hAnsi="Times New Roman" w:cs="Times New Roman"/>
      <w:b/>
      <w:sz w:val="24"/>
      <w:szCs w:val="20"/>
      <w:u w:val="single"/>
      <w:lang w:eastAsia="es-ES"/>
    </w:rPr>
  </w:style>
  <w:style w:type="character" w:customStyle="1" w:styleId="Ttulo3Car">
    <w:name w:val="Título 3 Car"/>
    <w:basedOn w:val="Fuentedeprrafopredeter"/>
    <w:link w:val="Ttulo3"/>
    <w:rsid w:val="00F1361F"/>
    <w:rPr>
      <w:rFonts w:ascii="Times New Roman" w:eastAsia="Times New Roman" w:hAnsi="Times New Roman" w:cs="Times New Roman"/>
      <w:szCs w:val="20"/>
      <w:u w:val="single"/>
      <w:lang w:eastAsia="es-ES"/>
    </w:rPr>
  </w:style>
  <w:style w:type="character" w:customStyle="1" w:styleId="Ttulo5Car">
    <w:name w:val="Título 5 Car"/>
    <w:basedOn w:val="Fuentedeprrafopredeter"/>
    <w:link w:val="Ttulo5"/>
    <w:rsid w:val="00F1361F"/>
    <w:rPr>
      <w:rFonts w:ascii="Times New Roman" w:eastAsia="Times New Roman" w:hAnsi="Times New Roman" w:cs="Times New Roman"/>
      <w:b/>
      <w:color w:val="000000"/>
      <w:szCs w:val="20"/>
      <w:u w:val="single"/>
      <w:lang w:eastAsia="es-ES"/>
    </w:rPr>
  </w:style>
  <w:style w:type="character" w:customStyle="1" w:styleId="Ttulo6Car">
    <w:name w:val="Título 6 Car"/>
    <w:basedOn w:val="Fuentedeprrafopredeter"/>
    <w:link w:val="Ttulo6"/>
    <w:rsid w:val="00F1361F"/>
    <w:rPr>
      <w:rFonts w:ascii="Times New Roman" w:eastAsia="Times New Roman" w:hAnsi="Times New Roman" w:cs="Times New Roman"/>
      <w:color w:val="000000"/>
      <w:szCs w:val="20"/>
      <w:u w:val="single"/>
      <w:lang w:eastAsia="es-ES"/>
    </w:rPr>
  </w:style>
  <w:style w:type="paragraph" w:styleId="Sangradetextonormal">
    <w:name w:val="Body Text Indent"/>
    <w:basedOn w:val="Normal"/>
    <w:link w:val="SangradetextonormalCar"/>
    <w:rsid w:val="00F1361F"/>
    <w:pPr>
      <w:ind w:firstLine="708"/>
      <w:jc w:val="both"/>
    </w:pPr>
    <w:rPr>
      <w:sz w:val="24"/>
    </w:rPr>
  </w:style>
  <w:style w:type="character" w:customStyle="1" w:styleId="SangradetextonormalCar">
    <w:name w:val="Sangría de texto normal Car"/>
    <w:basedOn w:val="Fuentedeprrafopredeter"/>
    <w:link w:val="Sangradetextonormal"/>
    <w:rsid w:val="00F1361F"/>
    <w:rPr>
      <w:rFonts w:ascii="Times New Roman" w:eastAsia="Times New Roman" w:hAnsi="Times New Roman" w:cs="Times New Roman"/>
      <w:sz w:val="24"/>
      <w:szCs w:val="20"/>
      <w:lang w:eastAsia="es-ES"/>
    </w:rPr>
  </w:style>
  <w:style w:type="paragraph" w:styleId="Encabezado">
    <w:name w:val="header"/>
    <w:basedOn w:val="Normal"/>
    <w:link w:val="EncabezadoCar"/>
    <w:rsid w:val="00F1361F"/>
    <w:pPr>
      <w:tabs>
        <w:tab w:val="center" w:pos="4419"/>
        <w:tab w:val="right" w:pos="8838"/>
      </w:tabs>
    </w:pPr>
  </w:style>
  <w:style w:type="character" w:customStyle="1" w:styleId="EncabezadoCar">
    <w:name w:val="Encabezado Car"/>
    <w:basedOn w:val="Fuentedeprrafopredeter"/>
    <w:link w:val="Encabezado"/>
    <w:uiPriority w:val="99"/>
    <w:rsid w:val="00F1361F"/>
    <w:rPr>
      <w:rFonts w:ascii="Times New Roman" w:eastAsia="Times New Roman" w:hAnsi="Times New Roman" w:cs="Times New Roman"/>
      <w:sz w:val="20"/>
      <w:szCs w:val="20"/>
      <w:lang w:eastAsia="es-ES"/>
    </w:rPr>
  </w:style>
  <w:style w:type="paragraph" w:styleId="Piedepgina">
    <w:name w:val="footer"/>
    <w:basedOn w:val="Normal"/>
    <w:link w:val="PiedepginaCar"/>
    <w:rsid w:val="00F1361F"/>
    <w:pPr>
      <w:tabs>
        <w:tab w:val="center" w:pos="4419"/>
        <w:tab w:val="right" w:pos="8838"/>
      </w:tabs>
    </w:pPr>
  </w:style>
  <w:style w:type="character" w:customStyle="1" w:styleId="PiedepginaCar">
    <w:name w:val="Pie de página Car"/>
    <w:basedOn w:val="Fuentedeprrafopredeter"/>
    <w:link w:val="Piedepgina"/>
    <w:uiPriority w:val="99"/>
    <w:rsid w:val="00F1361F"/>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F1361F"/>
    <w:pPr>
      <w:jc w:val="both"/>
    </w:pPr>
    <w:rPr>
      <w:color w:val="000000"/>
      <w:sz w:val="22"/>
    </w:rPr>
  </w:style>
  <w:style w:type="character" w:customStyle="1" w:styleId="TextoindependienteCar">
    <w:name w:val="Texto independiente Car"/>
    <w:basedOn w:val="Fuentedeprrafopredeter"/>
    <w:link w:val="Textoindependiente"/>
    <w:rsid w:val="00F1361F"/>
    <w:rPr>
      <w:rFonts w:ascii="Times New Roman" w:eastAsia="Times New Roman" w:hAnsi="Times New Roman" w:cs="Times New Roman"/>
      <w:color w:val="000000"/>
      <w:szCs w:val="20"/>
      <w:lang w:eastAsia="es-ES"/>
    </w:rPr>
  </w:style>
  <w:style w:type="paragraph" w:styleId="Sangra2detindependiente">
    <w:name w:val="Body Text Indent 2"/>
    <w:basedOn w:val="Normal"/>
    <w:link w:val="Sangra2detindependienteCar"/>
    <w:rsid w:val="00F1361F"/>
    <w:pPr>
      <w:ind w:left="708"/>
      <w:jc w:val="both"/>
    </w:pPr>
    <w:rPr>
      <w:sz w:val="22"/>
    </w:rPr>
  </w:style>
  <w:style w:type="character" w:customStyle="1" w:styleId="Sangra2detindependienteCar">
    <w:name w:val="Sangría 2 de t. independiente Car"/>
    <w:basedOn w:val="Fuentedeprrafopredeter"/>
    <w:link w:val="Sangra2detindependiente"/>
    <w:rsid w:val="00F1361F"/>
    <w:rPr>
      <w:rFonts w:ascii="Times New Roman" w:eastAsia="Times New Roman" w:hAnsi="Times New Roman" w:cs="Times New Roman"/>
      <w:szCs w:val="20"/>
      <w:lang w:eastAsia="es-ES"/>
    </w:rPr>
  </w:style>
  <w:style w:type="character" w:styleId="Nmerodepgina">
    <w:name w:val="page number"/>
    <w:basedOn w:val="Fuentedeprrafopredeter"/>
    <w:rsid w:val="00F1361F"/>
  </w:style>
  <w:style w:type="paragraph" w:customStyle="1" w:styleId="Ttulo2XX">
    <w:name w:val="Título 2.X.X"/>
    <w:basedOn w:val="Normal"/>
    <w:next w:val="Normal"/>
    <w:rsid w:val="00F1361F"/>
    <w:pPr>
      <w:spacing w:before="240" w:after="300" w:line="360" w:lineRule="auto"/>
      <w:jc w:val="both"/>
      <w:outlineLvl w:val="1"/>
    </w:pPr>
    <w:rPr>
      <w:rFonts w:ascii="ZapfHumnst BT" w:hAnsi="ZapfHumnst BT"/>
      <w:b/>
      <w:sz w:val="22"/>
      <w:lang w:val="es-ES_tradnl"/>
    </w:rPr>
  </w:style>
  <w:style w:type="character" w:styleId="Hipervnculo">
    <w:name w:val="Hyperlink"/>
    <w:basedOn w:val="Fuentedeprrafopredeter"/>
    <w:uiPriority w:val="99"/>
    <w:rsid w:val="00F1361F"/>
    <w:rPr>
      <w:color w:val="0000FF"/>
      <w:u w:val="single"/>
    </w:rPr>
  </w:style>
  <w:style w:type="paragraph" w:styleId="Prrafodelista">
    <w:name w:val="List Paragraph"/>
    <w:basedOn w:val="Normal"/>
    <w:uiPriority w:val="34"/>
    <w:qFormat/>
    <w:rsid w:val="008E5EE7"/>
    <w:pPr>
      <w:ind w:left="720"/>
      <w:contextualSpacing/>
    </w:pPr>
  </w:style>
  <w:style w:type="paragraph" w:styleId="Textodeglobo">
    <w:name w:val="Balloon Text"/>
    <w:basedOn w:val="Normal"/>
    <w:link w:val="TextodegloboCar"/>
    <w:uiPriority w:val="99"/>
    <w:semiHidden/>
    <w:unhideWhenUsed/>
    <w:rsid w:val="00835FB0"/>
    <w:rPr>
      <w:rFonts w:ascii="Tahoma" w:hAnsi="Tahoma" w:cs="Tahoma"/>
      <w:sz w:val="16"/>
      <w:szCs w:val="16"/>
    </w:rPr>
  </w:style>
  <w:style w:type="character" w:customStyle="1" w:styleId="TextodegloboCar">
    <w:name w:val="Texto de globo Car"/>
    <w:basedOn w:val="Fuentedeprrafopredeter"/>
    <w:link w:val="Textodeglobo"/>
    <w:uiPriority w:val="99"/>
    <w:semiHidden/>
    <w:rsid w:val="00835FB0"/>
    <w:rPr>
      <w:rFonts w:ascii="Tahoma" w:eastAsia="Times New Roman" w:hAnsi="Tahoma" w:cs="Tahoma"/>
      <w:sz w:val="16"/>
      <w:szCs w:val="16"/>
      <w:lang w:eastAsia="es-ES"/>
    </w:rPr>
  </w:style>
  <w:style w:type="paragraph" w:customStyle="1" w:styleId="Default">
    <w:name w:val="Default"/>
    <w:rsid w:val="00767075"/>
    <w:pPr>
      <w:autoSpaceDE w:val="0"/>
      <w:autoSpaceDN w:val="0"/>
      <w:adjustRightInd w:val="0"/>
      <w:spacing w:after="0" w:line="240" w:lineRule="auto"/>
    </w:pPr>
    <w:rPr>
      <w:rFonts w:ascii="Calibri" w:hAnsi="Calibri" w:cs="Calibri"/>
      <w:color w:val="000000"/>
      <w:sz w:val="24"/>
      <w:szCs w:val="24"/>
    </w:rPr>
  </w:style>
  <w:style w:type="character" w:styleId="Refdecomentario">
    <w:name w:val="annotation reference"/>
    <w:basedOn w:val="Fuentedeprrafopredeter"/>
    <w:uiPriority w:val="99"/>
    <w:semiHidden/>
    <w:unhideWhenUsed/>
    <w:rsid w:val="00FF095D"/>
    <w:rPr>
      <w:sz w:val="16"/>
      <w:szCs w:val="16"/>
    </w:rPr>
  </w:style>
  <w:style w:type="paragraph" w:styleId="Textocomentario">
    <w:name w:val="annotation text"/>
    <w:basedOn w:val="Normal"/>
    <w:link w:val="TextocomentarioCar"/>
    <w:uiPriority w:val="99"/>
    <w:unhideWhenUsed/>
    <w:rsid w:val="00FF095D"/>
  </w:style>
  <w:style w:type="character" w:customStyle="1" w:styleId="TextocomentarioCar">
    <w:name w:val="Texto comentario Car"/>
    <w:basedOn w:val="Fuentedeprrafopredeter"/>
    <w:link w:val="Textocomentario"/>
    <w:uiPriority w:val="99"/>
    <w:rsid w:val="00FF095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F095D"/>
    <w:rPr>
      <w:b/>
      <w:bCs/>
    </w:rPr>
  </w:style>
  <w:style w:type="character" w:customStyle="1" w:styleId="AsuntodelcomentarioCar">
    <w:name w:val="Asunto del comentario Car"/>
    <w:basedOn w:val="TextocomentarioCar"/>
    <w:link w:val="Asuntodelcomentario"/>
    <w:uiPriority w:val="99"/>
    <w:semiHidden/>
    <w:rsid w:val="00FF095D"/>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4772">
      <w:bodyDiv w:val="1"/>
      <w:marLeft w:val="0"/>
      <w:marRight w:val="0"/>
      <w:marTop w:val="0"/>
      <w:marBottom w:val="0"/>
      <w:divBdr>
        <w:top w:val="none" w:sz="0" w:space="0" w:color="auto"/>
        <w:left w:val="none" w:sz="0" w:space="0" w:color="auto"/>
        <w:bottom w:val="none" w:sz="0" w:space="0" w:color="auto"/>
        <w:right w:val="none" w:sz="0" w:space="0" w:color="auto"/>
      </w:divBdr>
    </w:div>
    <w:div w:id="67071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leccion.sarga.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leccion@sarga.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leccion.sarga.es/" TargetMode="External"/><Relationship Id="rId4" Type="http://schemas.openxmlformats.org/officeDocument/2006/relationships/settings" Target="settings.xml"/><Relationship Id="rId9" Type="http://schemas.openxmlformats.org/officeDocument/2006/relationships/hyperlink" Target="mailto:seleccion@sarga.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D6569-3FDE-4990-8D49-D3E1B324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1853</Words>
  <Characters>10192</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Practicas</dc:creator>
  <cp:lastModifiedBy>Juan Manuel Hernandez</cp:lastModifiedBy>
  <cp:revision>4</cp:revision>
  <cp:lastPrinted>2025-01-31T08:00:00Z</cp:lastPrinted>
  <dcterms:created xsi:type="dcterms:W3CDTF">2025-05-06T12:35:00Z</dcterms:created>
  <dcterms:modified xsi:type="dcterms:W3CDTF">2025-05-06T12:47:00Z</dcterms:modified>
</cp:coreProperties>
</file>